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B7" w:rsidRPr="003B77B7" w:rsidRDefault="003B77B7" w:rsidP="003B77B7">
      <w:pPr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jc w:val="right"/>
        <w:rPr>
          <w:rFonts w:ascii="Times New Roman" w:hAnsi="Times New Roman" w:cs="Times New Roman"/>
          <w:color w:val="003366"/>
          <w:sz w:val="24"/>
          <w:szCs w:val="24"/>
        </w:rPr>
      </w:pPr>
    </w:p>
    <w:p w:rsidR="003B77B7" w:rsidRPr="00CC5203" w:rsidRDefault="003B77B7" w:rsidP="003B77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20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Адаптированная</w:t>
      </w:r>
      <w:r w:rsidR="00CC5203" w:rsidRPr="00CC520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CC520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B77B7" w:rsidRPr="00CC5203" w:rsidRDefault="003B77B7" w:rsidP="003B77B7">
      <w:pPr>
        <w:pStyle w:val="a5"/>
        <w:spacing w:before="0" w:beforeAutospacing="0" w:after="0" w:afterAutospacing="0" w:line="220" w:lineRule="atLeast"/>
        <w:jc w:val="center"/>
        <w:rPr>
          <w:b/>
          <w:bCs/>
          <w:color w:val="000000"/>
          <w:sz w:val="36"/>
          <w:szCs w:val="36"/>
        </w:rPr>
      </w:pPr>
      <w:r w:rsidRPr="00CC5203">
        <w:rPr>
          <w:b/>
          <w:sz w:val="36"/>
          <w:szCs w:val="36"/>
        </w:rPr>
        <w:t>основного общего образования</w:t>
      </w:r>
      <w:r w:rsidRPr="00CC5203">
        <w:rPr>
          <w:b/>
          <w:bCs/>
          <w:color w:val="000000"/>
          <w:sz w:val="36"/>
          <w:szCs w:val="36"/>
        </w:rPr>
        <w:t xml:space="preserve"> </w:t>
      </w:r>
    </w:p>
    <w:p w:rsidR="003B77B7" w:rsidRPr="00CC5203" w:rsidRDefault="003B77B7" w:rsidP="003B77B7">
      <w:pPr>
        <w:pStyle w:val="a5"/>
        <w:spacing w:before="0" w:beforeAutospacing="0" w:after="0" w:afterAutospacing="0" w:line="220" w:lineRule="atLeast"/>
        <w:jc w:val="center"/>
        <w:rPr>
          <w:b/>
          <w:color w:val="000000"/>
          <w:sz w:val="36"/>
          <w:szCs w:val="36"/>
        </w:rPr>
      </w:pPr>
      <w:r w:rsidRPr="00CC5203">
        <w:rPr>
          <w:b/>
          <w:sz w:val="36"/>
          <w:szCs w:val="36"/>
        </w:rPr>
        <w:t>для детей с ограниченными возможностями здоровья</w:t>
      </w:r>
    </w:p>
    <w:p w:rsidR="003B77B7" w:rsidRPr="00CC5203" w:rsidRDefault="003B77B7" w:rsidP="003B77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203">
        <w:rPr>
          <w:rFonts w:ascii="Times New Roman" w:hAnsi="Times New Roman" w:cs="Times New Roman"/>
          <w:b/>
          <w:sz w:val="36"/>
          <w:szCs w:val="36"/>
        </w:rPr>
        <w:t>по истории Древнего мира</w:t>
      </w:r>
    </w:p>
    <w:p w:rsidR="003B77B7" w:rsidRPr="00CC5203" w:rsidRDefault="003B77B7" w:rsidP="003B77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203"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3B77B7" w:rsidRPr="003B77B7" w:rsidRDefault="003B77B7" w:rsidP="003B7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jc w:val="right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  <w:r w:rsidRPr="003B77B7">
        <w:rPr>
          <w:rFonts w:ascii="Times New Roman" w:hAnsi="Times New Roman" w:cs="Times New Roman"/>
          <w:sz w:val="24"/>
          <w:szCs w:val="24"/>
        </w:rPr>
        <w:tab/>
      </w:r>
    </w:p>
    <w:p w:rsidR="003B77B7" w:rsidRPr="003B77B7" w:rsidRDefault="003B77B7" w:rsidP="003B7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77B7" w:rsidRDefault="003B77B7" w:rsidP="003B77B7">
      <w:pPr>
        <w:pStyle w:val="a5"/>
        <w:spacing w:before="0" w:beforeAutospacing="0" w:after="0" w:afterAutospacing="0" w:line="220" w:lineRule="atLeast"/>
        <w:rPr>
          <w:rFonts w:eastAsiaTheme="minorEastAsia"/>
          <w:lang w:eastAsia="en-US"/>
        </w:rPr>
      </w:pPr>
    </w:p>
    <w:p w:rsidR="003B77B7" w:rsidRPr="003B77B7" w:rsidRDefault="003B77B7" w:rsidP="003B77B7">
      <w:pPr>
        <w:pStyle w:val="a5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3B77B7" w:rsidRDefault="00E30DE2" w:rsidP="00E30DE2">
      <w:pPr>
        <w:pStyle w:val="a5"/>
        <w:spacing w:before="0" w:beforeAutospacing="0" w:after="0" w:afterAutospacing="0" w:line="220" w:lineRule="atLeast"/>
        <w:rPr>
          <w:bCs/>
        </w:rPr>
      </w:pPr>
      <w:r>
        <w:rPr>
          <w:b/>
          <w:bCs/>
          <w:color w:val="000000"/>
        </w:rPr>
        <w:t xml:space="preserve">      </w:t>
      </w:r>
      <w:r w:rsidR="000A7690" w:rsidRPr="00E30DE2">
        <w:rPr>
          <w:color w:val="000000"/>
        </w:rPr>
        <w:t xml:space="preserve">  </w:t>
      </w:r>
      <w:r w:rsidR="000A7690" w:rsidRPr="00E30DE2">
        <w:rPr>
          <w:bCs/>
        </w:rPr>
        <w:t>Рабочая программа учебного курса истории для 5 класса, адаптированная на основе основной общеобразовательной программы для учащихся с задержкой психического развития занимающихся по инклюзивной системе.</w:t>
      </w:r>
      <w:r w:rsidR="00CC5203">
        <w:rPr>
          <w:bCs/>
        </w:rPr>
        <w:t xml:space="preserve"> </w:t>
      </w:r>
      <w:r w:rsidR="000A7690" w:rsidRPr="00E30DE2">
        <w:rPr>
          <w:bCs/>
        </w:rPr>
        <w:t xml:space="preserve">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</w:t>
      </w:r>
    </w:p>
    <w:p w:rsidR="00CC5203" w:rsidRDefault="00CC5203" w:rsidP="00CC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203" w:rsidRPr="00E30DE2" w:rsidRDefault="00CC5203" w:rsidP="00CC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E2"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CC5203" w:rsidRPr="00E30DE2" w:rsidRDefault="00CC5203" w:rsidP="00CC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E2">
        <w:rPr>
          <w:rFonts w:ascii="Times New Roman" w:eastAsia="Times New Roman" w:hAnsi="Times New Roman" w:cs="Times New Roman"/>
          <w:sz w:val="24"/>
          <w:szCs w:val="24"/>
        </w:rPr>
        <w:t>Всего -</w:t>
      </w:r>
      <w:r w:rsidRPr="00E30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68</w:t>
      </w:r>
      <w:r w:rsidRPr="00E30DE2">
        <w:rPr>
          <w:rFonts w:ascii="Times New Roman" w:eastAsia="Times New Roman" w:hAnsi="Times New Roman" w:cs="Times New Roman"/>
          <w:sz w:val="24"/>
          <w:szCs w:val="24"/>
        </w:rPr>
        <w:t xml:space="preserve"> часов, в неделю -</w:t>
      </w:r>
      <w:r w:rsidRPr="00E30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E30DE2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CC5203" w:rsidRPr="00E30DE2" w:rsidRDefault="00CC5203" w:rsidP="00CC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DE2" w:rsidRPr="00E30DE2" w:rsidRDefault="00E30DE2" w:rsidP="00E30DE2">
      <w:pPr>
        <w:pStyle w:val="a5"/>
        <w:spacing w:before="0" w:beforeAutospacing="0" w:after="0" w:afterAutospacing="0" w:line="220" w:lineRule="atLeast"/>
        <w:rPr>
          <w:color w:val="000000"/>
        </w:rPr>
      </w:pPr>
    </w:p>
    <w:p w:rsidR="00E30DE2" w:rsidRPr="00E30DE2" w:rsidRDefault="003B77B7" w:rsidP="00E30D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D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E30DE2" w:rsidRPr="00E30DE2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E30DE2" w:rsidRPr="00E30DE2" w:rsidRDefault="00E30DE2" w:rsidP="00E3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D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0DE2" w:rsidRPr="00E30DE2" w:rsidRDefault="00E30DE2" w:rsidP="00E30DE2">
      <w:pPr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   Рабочая  программа  по  истории   в 5 классе  составлена на основе Федерального компонента Государственного стандарта основного общего образования   и авторской  программы  А.А.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Годера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И.С.Свенцицкой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«История Древнего мира»    издательство «Просвещение», Москва  2012 г.         </w:t>
      </w:r>
    </w:p>
    <w:p w:rsidR="00E30DE2" w:rsidRPr="00E30DE2" w:rsidRDefault="00E30DE2" w:rsidP="00E30DE2">
      <w:pPr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   По  отношению к  примерной программе количество часов на изучение истории не изменилось – 68 часов </w:t>
      </w:r>
    </w:p>
    <w:p w:rsidR="00E30DE2" w:rsidRPr="00E30DE2" w:rsidRDefault="00E30DE2" w:rsidP="00E3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0DE2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Учебники и учебные пособия</w:t>
      </w:r>
    </w:p>
    <w:p w:rsidR="00E30DE2" w:rsidRPr="00E30DE2" w:rsidRDefault="00E30DE2" w:rsidP="00E3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0DE2">
        <w:rPr>
          <w:rFonts w:ascii="Times New Roman" w:hAnsi="Times New Roman"/>
          <w:sz w:val="24"/>
          <w:szCs w:val="24"/>
        </w:rPr>
        <w:t xml:space="preserve">История Древнего мира: под редакцией </w:t>
      </w:r>
      <w:proofErr w:type="spellStart"/>
      <w:r w:rsidRPr="00E30DE2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E30DE2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E30DE2">
        <w:rPr>
          <w:rFonts w:ascii="Times New Roman" w:hAnsi="Times New Roman"/>
          <w:sz w:val="24"/>
          <w:szCs w:val="24"/>
        </w:rPr>
        <w:t>Годера</w:t>
      </w:r>
      <w:proofErr w:type="spellEnd"/>
      <w:r w:rsidRPr="00E30DE2">
        <w:rPr>
          <w:rFonts w:ascii="Times New Roman" w:hAnsi="Times New Roman"/>
          <w:sz w:val="24"/>
          <w:szCs w:val="24"/>
        </w:rPr>
        <w:t xml:space="preserve"> Г.И., Свенцицкой И.С. </w:t>
      </w:r>
      <w:proofErr w:type="spellStart"/>
      <w:r w:rsidRPr="00E30DE2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E30DE2">
        <w:rPr>
          <w:rFonts w:ascii="Times New Roman" w:hAnsi="Times New Roman"/>
          <w:sz w:val="24"/>
          <w:szCs w:val="24"/>
        </w:rPr>
        <w:t>, 2013.</w:t>
      </w:r>
    </w:p>
    <w:p w:rsidR="00E30DE2" w:rsidRPr="00E30DE2" w:rsidRDefault="00E30DE2" w:rsidP="00E30DE2">
      <w:pPr>
        <w:pStyle w:val="11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Учебное электронное издание «История Древнего мира»</w:t>
      </w:r>
    </w:p>
    <w:p w:rsidR="00E30DE2" w:rsidRPr="00E30DE2" w:rsidRDefault="00E30DE2" w:rsidP="00E30DE2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0DE2">
        <w:rPr>
          <w:rFonts w:ascii="Times New Roman" w:hAnsi="Times New Roman"/>
          <w:sz w:val="24"/>
          <w:szCs w:val="24"/>
        </w:rPr>
        <w:t xml:space="preserve">Всеобщая история. Атлас.  Древний мир. 5 класс, М., Дизайн. Информация. Картография: АТС: </w:t>
      </w:r>
      <w:proofErr w:type="spellStart"/>
      <w:r w:rsidRPr="00E30DE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E30DE2">
        <w:rPr>
          <w:rFonts w:ascii="Times New Roman" w:hAnsi="Times New Roman"/>
          <w:sz w:val="24"/>
          <w:szCs w:val="24"/>
        </w:rPr>
        <w:t>, 2007</w:t>
      </w:r>
    </w:p>
    <w:p w:rsidR="00E30DE2" w:rsidRPr="00E30DE2" w:rsidRDefault="00E30DE2" w:rsidP="00E30DE2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0DE2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истории 5-9 класс для образовательных учреждений</w:t>
      </w:r>
    </w:p>
    <w:p w:rsidR="00E30DE2" w:rsidRPr="00E30DE2" w:rsidRDefault="00E30DE2" w:rsidP="00E30DE2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0DE2">
        <w:rPr>
          <w:rFonts w:ascii="Times New Roman" w:hAnsi="Times New Roman"/>
          <w:sz w:val="24"/>
          <w:szCs w:val="24"/>
        </w:rPr>
        <w:t>Программа «История Древнего мира. 5 класс» Изд. «Просвещение», 2012</w:t>
      </w:r>
    </w:p>
    <w:p w:rsidR="00E30DE2" w:rsidRPr="00E30DE2" w:rsidRDefault="00E30DE2" w:rsidP="00E30DE2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0DE2" w:rsidRPr="00E30DE2" w:rsidRDefault="00E30DE2" w:rsidP="00E30DE2">
      <w:pPr>
        <w:tabs>
          <w:tab w:val="left" w:pos="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E2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Дополнительная литература</w:t>
      </w:r>
    </w:p>
    <w:p w:rsidR="00E30DE2" w:rsidRPr="00E30DE2" w:rsidRDefault="00E30DE2" w:rsidP="00E30DE2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30DE2">
        <w:rPr>
          <w:rFonts w:ascii="Times New Roman" w:eastAsia="Calibri" w:hAnsi="Times New Roman"/>
          <w:sz w:val="24"/>
          <w:szCs w:val="24"/>
        </w:rPr>
        <w:t>Н. Кун « Мифы и легенды древней Греции»</w:t>
      </w:r>
    </w:p>
    <w:p w:rsidR="00E30DE2" w:rsidRPr="00E30DE2" w:rsidRDefault="00E30DE2" w:rsidP="00E30DE2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E30DE2">
        <w:rPr>
          <w:rFonts w:ascii="Times New Roman" w:eastAsia="Calibri" w:hAnsi="Times New Roman"/>
          <w:sz w:val="24"/>
          <w:szCs w:val="24"/>
        </w:rPr>
        <w:t xml:space="preserve">З. А. </w:t>
      </w:r>
      <w:proofErr w:type="spellStart"/>
      <w:r w:rsidRPr="00E30DE2">
        <w:rPr>
          <w:rFonts w:ascii="Times New Roman" w:eastAsia="Calibri" w:hAnsi="Times New Roman"/>
          <w:sz w:val="24"/>
          <w:szCs w:val="24"/>
        </w:rPr>
        <w:t>Камышов</w:t>
      </w:r>
      <w:proofErr w:type="spellEnd"/>
      <w:r w:rsidRPr="00E30DE2">
        <w:rPr>
          <w:rFonts w:ascii="Times New Roman" w:eastAsia="Calibri" w:hAnsi="Times New Roman"/>
          <w:sz w:val="24"/>
          <w:szCs w:val="24"/>
        </w:rPr>
        <w:t xml:space="preserve">, К.А. </w:t>
      </w:r>
      <w:proofErr w:type="spellStart"/>
      <w:r w:rsidRPr="00E30DE2">
        <w:rPr>
          <w:rFonts w:ascii="Times New Roman" w:eastAsia="Calibri" w:hAnsi="Times New Roman"/>
          <w:sz w:val="24"/>
          <w:szCs w:val="24"/>
        </w:rPr>
        <w:t>Камышова</w:t>
      </w:r>
      <w:proofErr w:type="spellEnd"/>
      <w:r w:rsidRPr="00E30DE2">
        <w:rPr>
          <w:rFonts w:ascii="Times New Roman" w:eastAsia="Calibri" w:hAnsi="Times New Roman"/>
          <w:sz w:val="24"/>
          <w:szCs w:val="24"/>
        </w:rPr>
        <w:t xml:space="preserve"> «300 вопросов и ответов по истории и культуре древнего мира</w:t>
      </w:r>
    </w:p>
    <w:p w:rsidR="00E30DE2" w:rsidRPr="00E30DE2" w:rsidRDefault="00E30DE2" w:rsidP="00E30DE2">
      <w:pPr>
        <w:tabs>
          <w:tab w:val="left" w:pos="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 xml:space="preserve">Настоящая рабочая (учебная) программа по истории Древнего мира составлена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на базовом уровне по истории. </w:t>
      </w:r>
    </w:p>
    <w:p w:rsidR="00E30DE2" w:rsidRPr="00E30DE2" w:rsidRDefault="00E30DE2" w:rsidP="00E3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в 5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 В цели курса входят:  осветить взаимодействие человека с окружающей средой, экономическое развитие древних обществ,  формы социального и политического строя; показать наиболее яркие личности Древнего мира и их роли в истории и культуре;  охарактеризовать становление идей и институтов, понимание необходимо современному человеку и гражданину;  раскрыть на конкретном материале положение о том, что каждый из народов древности оставил позитивный след в истории человечества.   Рабочая программа составлена на основе цивилизационно - гуманитарном подходе. Она ориентирована на то, чтобы учащиеся овладели определенным объемом знаний и умений в истории Древнего мира. Для </w:t>
      </w:r>
      <w:r w:rsidRPr="00E30DE2">
        <w:rPr>
          <w:rFonts w:ascii="Times New Roman" w:hAnsi="Times New Roman" w:cs="Times New Roman"/>
          <w:sz w:val="24"/>
          <w:szCs w:val="24"/>
        </w:rPr>
        <w:lastRenderedPageBreak/>
        <w:t>решения поставленных целей был расширен раздел пропедевтического модуля «Что изучает история» на 4 часа, так как Государственный стандарт (Примерная программа основного общего образования по истории) предусматривает его объем не менее 5 часов (в программе «история Древнего мира», изд. Просвещение – 1 час).</w:t>
      </w:r>
    </w:p>
    <w:p w:rsidR="00E30DE2" w:rsidRPr="00E30DE2" w:rsidRDefault="00E30DE2" w:rsidP="00E3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 xml:space="preserve"> </w:t>
      </w:r>
      <w:r w:rsidRPr="00E30DE2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E30DE2">
        <w:rPr>
          <w:rFonts w:ascii="Times New Roman" w:hAnsi="Times New Roman" w:cs="Times New Roman"/>
          <w:sz w:val="24"/>
          <w:szCs w:val="24"/>
        </w:rPr>
        <w:t xml:space="preserve"> Историческое образование на ступени среднего (полного) общего образования  способствует формированию </w:t>
      </w:r>
      <w:proofErr w:type="spellStart"/>
      <w:r w:rsidRPr="00E30DE2">
        <w:rPr>
          <w:rFonts w:ascii="Times New Roman" w:hAnsi="Times New Roman" w:cs="Times New Roman"/>
          <w:sz w:val="24"/>
          <w:szCs w:val="24"/>
        </w:rPr>
        <w:t>систематизованных</w:t>
      </w:r>
      <w:proofErr w:type="spellEnd"/>
      <w:r w:rsidRPr="00E30DE2">
        <w:rPr>
          <w:rFonts w:ascii="Times New Roman" w:hAnsi="Times New Roman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Курс «История Древнего мира» для 5 класса основной школы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Изучение древней истории основывается на цивилизационном подходе к историческому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 xml:space="preserve">Рабочая программа содержит 56 тем, включая тему «Счет лет в истории», для изучения которой обязательно требуется отдельный урок. Кроме того, отдельный урок составляет Введение. </w:t>
      </w:r>
      <w:proofErr w:type="gramStart"/>
      <w:r w:rsidRPr="00E30DE2">
        <w:rPr>
          <w:rFonts w:ascii="Times New Roman" w:hAnsi="Times New Roman" w:cs="Times New Roman"/>
          <w:sz w:val="24"/>
          <w:szCs w:val="24"/>
        </w:rPr>
        <w:t xml:space="preserve">Остающиеся 11 учебных часов отводятся на повторение пройденного и контроль знаний учащихся по следующей схеме: 1 час — на повторение I части, 4 часа — на повторение II части (в первой половине учебного года желательно более частое повторение и обсуждение изученного материала), по 3 часа — на повторение III и IV частей. </w:t>
      </w:r>
      <w:proofErr w:type="gramEnd"/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При распределении учебных часов между частями курса программа исходит из приоритетного значения для современной европейской (в том числе русской) культуры наследия античного мира.</w:t>
      </w:r>
    </w:p>
    <w:p w:rsidR="00E30DE2" w:rsidRPr="00E30DE2" w:rsidRDefault="00E30DE2" w:rsidP="00E30DE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В соответствии с указанными особенностями были поставлены следующие цели и задачи  изучения курса истории в 5 классе: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E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30DE2" w:rsidRPr="00E30DE2" w:rsidRDefault="00E30DE2" w:rsidP="00E30DE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30DE2" w:rsidRPr="00E30DE2" w:rsidRDefault="00E30DE2" w:rsidP="00E30DE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30DE2" w:rsidRPr="00E30DE2" w:rsidRDefault="00E30DE2" w:rsidP="00E30DE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E30DE2" w:rsidRPr="00E30DE2" w:rsidRDefault="00E30DE2" w:rsidP="00E30DE2">
      <w:pPr>
        <w:pStyle w:val="11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30DE2" w:rsidRPr="00E30DE2" w:rsidRDefault="00E30DE2" w:rsidP="00E30DE2">
      <w:pPr>
        <w:pStyle w:val="11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b/>
          <w:sz w:val="24"/>
          <w:szCs w:val="24"/>
        </w:rPr>
        <w:t>Задачи курса</w:t>
      </w:r>
      <w:r w:rsidRPr="00E30D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DE2" w:rsidRPr="00E30DE2" w:rsidRDefault="00E30DE2" w:rsidP="00E30DE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>развивать  умения  работы с книгой и  с картографическим материалом;</w:t>
      </w:r>
    </w:p>
    <w:p w:rsidR="00E30DE2" w:rsidRPr="00E30DE2" w:rsidRDefault="00E30DE2" w:rsidP="00E30DE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>формировать  навыки пересказа материала учебника;</w:t>
      </w:r>
    </w:p>
    <w:p w:rsidR="00E30DE2" w:rsidRPr="00E30DE2" w:rsidRDefault="00E30DE2" w:rsidP="00E30DE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>формировать умения пользоваться историческими терминами и понятиями, знание важнейших дат  исторических событий.</w:t>
      </w:r>
    </w:p>
    <w:p w:rsidR="00E30DE2" w:rsidRPr="00E30DE2" w:rsidRDefault="00E30DE2" w:rsidP="00E30DE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>формировать представлений о политических институтах и умений оперировать этими понятиями (деспотизм, закон, гражданин, суверенитет и т.д.).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В ходе обучения необходимо решить следующие</w:t>
      </w:r>
      <w:r w:rsidRPr="00E30DE2">
        <w:rPr>
          <w:rFonts w:ascii="Times New Roman" w:hAnsi="Times New Roman" w:cs="Times New Roman"/>
          <w:b/>
          <w:sz w:val="24"/>
          <w:szCs w:val="24"/>
        </w:rPr>
        <w:t xml:space="preserve"> воспитательные задачи: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DE2" w:rsidRPr="00E30DE2" w:rsidRDefault="00E30DE2" w:rsidP="00E30DE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школьников;</w:t>
      </w:r>
    </w:p>
    <w:p w:rsidR="00E30DE2" w:rsidRPr="00E30DE2" w:rsidRDefault="00E30DE2" w:rsidP="00E30DE2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</w:t>
      </w:r>
    </w:p>
    <w:p w:rsidR="00E30DE2" w:rsidRPr="00E30DE2" w:rsidRDefault="00E30DE2" w:rsidP="00E30DE2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E30DE2" w:rsidRPr="00E30DE2" w:rsidRDefault="00E30DE2" w:rsidP="00E30DE2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>формирование веротерпимости, широту мировоззрения, гуманизм;</w:t>
      </w:r>
    </w:p>
    <w:p w:rsidR="00E30DE2" w:rsidRPr="00E30DE2" w:rsidRDefault="00E30DE2" w:rsidP="00E30DE2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DE2">
        <w:rPr>
          <w:rFonts w:ascii="Times New Roman" w:hAnsi="Times New Roman" w:cs="Times New Roman"/>
          <w:sz w:val="24"/>
          <w:szCs w:val="24"/>
        </w:rPr>
        <w:t xml:space="preserve"> развитие личностных каче</w:t>
      </w:r>
      <w:proofErr w:type="gramStart"/>
      <w:r w:rsidRPr="00E30DE2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E30DE2">
        <w:rPr>
          <w:rFonts w:ascii="Times New Roman" w:hAnsi="Times New Roman" w:cs="Times New Roman"/>
          <w:sz w:val="24"/>
          <w:szCs w:val="24"/>
        </w:rPr>
        <w:t>ольников на основе примеров из истории древнего мира: свободолюбия, патриотизма, мужества, благородства, мудрости.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203" w:rsidRDefault="00CC5203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203" w:rsidRDefault="00CC5203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 для учителя</w:t>
      </w:r>
      <w:r w:rsidRPr="00E30D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DE2" w:rsidRPr="00E30DE2" w:rsidRDefault="00E30DE2" w:rsidP="00E30DE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Учебник для 5 класса «История Древнего мира» Авторы: А.А.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>. М. И.С. Свенцицкая «Просвещение» 2008 г.</w:t>
      </w:r>
    </w:p>
    <w:p w:rsidR="00E30DE2" w:rsidRPr="00E30DE2" w:rsidRDefault="00E30DE2" w:rsidP="00E30DE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История Древнего мира  5 класс.  Поурочные планы по учебнику А.А.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Годера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. М. И.С. Свенцицкой   автор-составитель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Л.О.Кочергина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 Изд-во «Учитель» </w:t>
      </w:r>
    </w:p>
    <w:p w:rsidR="00E30DE2" w:rsidRPr="00E30DE2" w:rsidRDefault="00E30DE2" w:rsidP="00E30DE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>Тестовые задания для проверки знаний учащихся по Истории Древнего мира  5 класс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>Изд-во  Творческий центр «Сфера»</w:t>
      </w:r>
    </w:p>
    <w:p w:rsidR="00E30DE2" w:rsidRPr="00E30DE2" w:rsidRDefault="00E30DE2" w:rsidP="00E30DE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Творческая Мастерская Учителя  «История» 5-11 класса Технологии современного урока Авторы-составители: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В.В.Гукова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А.А.Кравченко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Л.И.Михайлова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Е.А.Вах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и др. Волгоград </w:t>
      </w:r>
    </w:p>
    <w:p w:rsidR="00E30DE2" w:rsidRPr="00E30DE2" w:rsidRDefault="00E30DE2" w:rsidP="00E30DE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Н.И.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Дорожкина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«Современный урок истории» Использование Мультимедийных презентаций 5-11 классы  М. «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» 2009г. 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DE2">
        <w:rPr>
          <w:rFonts w:ascii="Times New Roman" w:eastAsia="Calibri" w:hAnsi="Times New Roman" w:cs="Times New Roman"/>
          <w:b/>
          <w:sz w:val="24"/>
          <w:szCs w:val="24"/>
        </w:rPr>
        <w:t>Обязательная  литература для учащихся: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DE2" w:rsidRPr="00E30DE2" w:rsidRDefault="00E30DE2" w:rsidP="00E30DE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Учебник для 5 класса «История древнего мира» Авторы: А.А.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>. М. «Просвещение» 2008 г.</w:t>
      </w:r>
    </w:p>
    <w:p w:rsidR="00E30DE2" w:rsidRPr="00E30DE2" w:rsidRDefault="00E30DE2" w:rsidP="00E30DE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 Г.И. Рабочая тетрадь по истории Древнего мира 5 </w:t>
      </w:r>
      <w:proofErr w:type="spellStart"/>
      <w:r w:rsidRPr="00E30DE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30DE2">
        <w:rPr>
          <w:rFonts w:ascii="Times New Roman" w:eastAsia="Calibri" w:hAnsi="Times New Roman" w:cs="Times New Roman"/>
          <w:sz w:val="24"/>
          <w:szCs w:val="24"/>
        </w:rPr>
        <w:t>. Выпуск.1. Жизнь первобытных людей. Древний Восток; Выпуск 2. Древняя Греция. Древний Рим. М. «Просвещение» 2008 г.</w:t>
      </w: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DE2" w:rsidRPr="00E30DE2" w:rsidRDefault="00E30DE2" w:rsidP="00E30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E2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  <w:r w:rsidRPr="00E30DE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B77B7" w:rsidRPr="00E30DE2" w:rsidRDefault="00E30DE2" w:rsidP="00E30DE2">
      <w:pPr>
        <w:pStyle w:val="a5"/>
        <w:spacing w:before="0" w:beforeAutospacing="0" w:after="0" w:afterAutospacing="0" w:line="352" w:lineRule="atLeast"/>
        <w:jc w:val="both"/>
        <w:rPr>
          <w:b/>
          <w:iCs/>
        </w:rPr>
      </w:pPr>
      <w:r w:rsidRPr="00E30DE2">
        <w:rPr>
          <w:rFonts w:eastAsia="Calibri"/>
        </w:rPr>
        <w:t xml:space="preserve">Н. Кун « Мифы и легенды древней </w:t>
      </w:r>
      <w:proofErr w:type="spellStart"/>
      <w:r w:rsidRPr="00E30DE2">
        <w:rPr>
          <w:rFonts w:eastAsia="Calibri"/>
        </w:rPr>
        <w:t>Греции</w:t>
      </w:r>
      <w:r w:rsidR="003B77B7" w:rsidRPr="00E30DE2">
        <w:rPr>
          <w:b/>
          <w:iCs/>
        </w:rPr>
        <w:t>История</w:t>
      </w:r>
      <w:proofErr w:type="spellEnd"/>
      <w:r w:rsidR="003B77B7" w:rsidRPr="00E30DE2">
        <w:rPr>
          <w:b/>
          <w:iCs/>
        </w:rPr>
        <w:t xml:space="preserve"> Древнего мира  (68 часов)</w:t>
      </w:r>
    </w:p>
    <w:p w:rsidR="003B77B7" w:rsidRPr="00E30DE2" w:rsidRDefault="003B77B7" w:rsidP="003B77B7">
      <w:pPr>
        <w:ind w:left="960" w:firstLine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B77B7" w:rsidRPr="00E30DE2" w:rsidRDefault="003B77B7" w:rsidP="003B77B7">
      <w:pPr>
        <w:pStyle w:val="Style4"/>
        <w:widowControl/>
        <w:spacing w:before="53" w:line="269" w:lineRule="exact"/>
        <w:jc w:val="center"/>
        <w:rPr>
          <w:rStyle w:val="FontStyle11"/>
          <w:b/>
        </w:rPr>
      </w:pPr>
      <w:r w:rsidRPr="00E30DE2">
        <w:rPr>
          <w:rStyle w:val="FontStyle11"/>
          <w:b/>
        </w:rPr>
        <w:t>Введение в предмет  (1 час)</w:t>
      </w:r>
    </w:p>
    <w:p w:rsidR="003B77B7" w:rsidRPr="00E30DE2" w:rsidRDefault="003B77B7" w:rsidP="003B77B7">
      <w:pPr>
        <w:pStyle w:val="Style2"/>
        <w:widowControl/>
        <w:jc w:val="both"/>
        <w:rPr>
          <w:rFonts w:cs="Times New Roman"/>
          <w:bCs/>
        </w:rPr>
      </w:pPr>
      <w:r w:rsidRPr="00E30DE2">
        <w:rPr>
          <w:rStyle w:val="FontStyle12"/>
          <w:b w:val="0"/>
        </w:rPr>
        <w:t xml:space="preserve">          Ход времени и способы его измерения. </w:t>
      </w:r>
      <w:proofErr w:type="gramStart"/>
      <w:r w:rsidRPr="00E30DE2">
        <w:rPr>
          <w:rStyle w:val="FontStyle13"/>
          <w:b w:val="0"/>
        </w:rPr>
        <w:t>Летоисчисление (счет лет «до н.э.» и «н.э.»). Исторические события.</w:t>
      </w:r>
      <w:proofErr w:type="gramEnd"/>
      <w:r w:rsidRPr="00E30DE2">
        <w:rPr>
          <w:rStyle w:val="FontStyle13"/>
          <w:b w:val="0"/>
        </w:rPr>
        <w:t xml:space="preserve"> Причинные связи между событиями. </w:t>
      </w:r>
      <w:r w:rsidRPr="00E30DE2">
        <w:rPr>
          <w:rStyle w:val="FontStyle12"/>
          <w:b w:val="0"/>
        </w:rPr>
        <w:t xml:space="preserve">Историческая память. </w:t>
      </w:r>
      <w:r w:rsidRPr="00E30DE2">
        <w:rPr>
          <w:rStyle w:val="FontStyle13"/>
          <w:b w:val="0"/>
        </w:rPr>
        <w:t xml:space="preserve">Источники знаний о прошлом. Происхождение имен и фамилий. </w:t>
      </w:r>
      <w:r w:rsidRPr="00E30DE2">
        <w:rPr>
          <w:rStyle w:val="FontStyle12"/>
          <w:b w:val="0"/>
        </w:rPr>
        <w:t xml:space="preserve">Генеалогия. Геральдика. </w:t>
      </w:r>
      <w:r w:rsidRPr="00E30DE2">
        <w:rPr>
          <w:rStyle w:val="FontStyle13"/>
          <w:b w:val="0"/>
        </w:rPr>
        <w:t>Гербы, флаги, гимны, государств. Географические названия - свидетели прошлого. Историческая карта.</w:t>
      </w:r>
    </w:p>
    <w:p w:rsidR="003B77B7" w:rsidRPr="00E30DE2" w:rsidRDefault="003B77B7" w:rsidP="003B77B7">
      <w:pPr>
        <w:pStyle w:val="Style1"/>
        <w:widowControl/>
        <w:spacing w:before="38" w:line="274" w:lineRule="exact"/>
        <w:jc w:val="center"/>
        <w:rPr>
          <w:rStyle w:val="FontStyle11"/>
          <w:bCs/>
        </w:rPr>
      </w:pPr>
      <w:r w:rsidRPr="00E30DE2">
        <w:rPr>
          <w:rFonts w:cs="Times New Roman"/>
          <w:b/>
          <w:iCs/>
        </w:rPr>
        <w:t xml:space="preserve">Первобытность </w:t>
      </w:r>
      <w:r w:rsidRPr="00E30DE2">
        <w:rPr>
          <w:rStyle w:val="FontStyle13"/>
        </w:rPr>
        <w:t>(5 часов)</w:t>
      </w:r>
    </w:p>
    <w:p w:rsidR="003B77B7" w:rsidRPr="00E30DE2" w:rsidRDefault="003B77B7" w:rsidP="003B77B7">
      <w:pPr>
        <w:pStyle w:val="Style2"/>
        <w:widowControl/>
        <w:spacing w:line="274" w:lineRule="exact"/>
        <w:jc w:val="both"/>
        <w:rPr>
          <w:rStyle w:val="FontStyle13"/>
          <w:b w:val="0"/>
        </w:rPr>
      </w:pPr>
      <w:r w:rsidRPr="00E30DE2">
        <w:rPr>
          <w:rStyle w:val="FontStyle12"/>
          <w:b w:val="0"/>
        </w:rPr>
        <w:t xml:space="preserve">         Понятие «Первобытность» и «Древний мир». Хронологические рамки древней истории </w:t>
      </w:r>
      <w:r w:rsidRPr="00E30DE2">
        <w:rPr>
          <w:rStyle w:val="FontStyle13"/>
          <w:b w:val="0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E30DE2">
        <w:rPr>
          <w:rStyle w:val="FontStyle12"/>
          <w:b w:val="0"/>
        </w:rPr>
        <w:t xml:space="preserve">Стоянки первобытных людей на территории нашей страны, края. </w:t>
      </w:r>
      <w:r w:rsidRPr="00E30DE2">
        <w:rPr>
          <w:rStyle w:val="FontStyle13"/>
          <w:b w:val="0"/>
        </w:rPr>
        <w:t>Занятия, орудия труда первобытных людей. Родоплеменные отношения.</w:t>
      </w:r>
    </w:p>
    <w:p w:rsidR="003B77B7" w:rsidRPr="00E30DE2" w:rsidRDefault="003B77B7" w:rsidP="003B77B7">
      <w:pPr>
        <w:pStyle w:val="Style2"/>
        <w:widowControl/>
        <w:spacing w:line="274" w:lineRule="exact"/>
        <w:jc w:val="both"/>
        <w:rPr>
          <w:rStyle w:val="FontStyle12"/>
          <w:b w:val="0"/>
        </w:rPr>
      </w:pPr>
      <w:r w:rsidRPr="00E30DE2">
        <w:rPr>
          <w:rStyle w:val="FontStyle13"/>
          <w:b w:val="0"/>
        </w:rPr>
        <w:t xml:space="preserve">         Переход от собирательства к земледелию и скотоводству. Соседская община. Развитие ремесла. Обмен произведенными продуктами. </w:t>
      </w:r>
      <w:r w:rsidRPr="00E30DE2">
        <w:rPr>
          <w:rStyle w:val="FontStyle12"/>
          <w:b w:val="0"/>
        </w:rPr>
        <w:t>Представления первобытных людей об окружающем мире. Первобытные верования. Зарождение искусства.</w:t>
      </w:r>
    </w:p>
    <w:p w:rsidR="003B77B7" w:rsidRPr="00E30DE2" w:rsidRDefault="003B77B7" w:rsidP="003B77B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30DE2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3B77B7" w:rsidRPr="00E30DE2" w:rsidRDefault="003B77B7" w:rsidP="003B77B7">
      <w:pPr>
        <w:jc w:val="center"/>
        <w:rPr>
          <w:rStyle w:val="FontStyle11"/>
          <w:iCs/>
        </w:rPr>
      </w:pPr>
      <w:r w:rsidRPr="00E30DE2">
        <w:rPr>
          <w:rFonts w:ascii="Times New Roman" w:hAnsi="Times New Roman" w:cs="Times New Roman"/>
          <w:b/>
          <w:iCs/>
          <w:sz w:val="24"/>
          <w:szCs w:val="24"/>
        </w:rPr>
        <w:lastRenderedPageBreak/>
        <w:t>Древний Восток (19 часов)</w:t>
      </w:r>
    </w:p>
    <w:p w:rsidR="003B77B7" w:rsidRPr="00E30DE2" w:rsidRDefault="003B77B7" w:rsidP="003B77B7">
      <w:pPr>
        <w:pStyle w:val="Style2"/>
        <w:widowControl/>
        <w:jc w:val="both"/>
        <w:rPr>
          <w:rStyle w:val="FontStyle13"/>
          <w:b w:val="0"/>
        </w:rPr>
      </w:pPr>
      <w:r w:rsidRPr="00E30DE2">
        <w:rPr>
          <w:rStyle w:val="FontStyle13"/>
          <w:b w:val="0"/>
        </w:rPr>
        <w:t xml:space="preserve">           Древний Египет -8час</w:t>
      </w:r>
    </w:p>
    <w:p w:rsidR="003B77B7" w:rsidRPr="00E30DE2" w:rsidRDefault="003B77B7" w:rsidP="003B77B7">
      <w:pPr>
        <w:pStyle w:val="Style2"/>
        <w:widowControl/>
        <w:jc w:val="both"/>
        <w:rPr>
          <w:rStyle w:val="FontStyle13"/>
          <w:b w:val="0"/>
        </w:rPr>
      </w:pPr>
      <w:r w:rsidRPr="00E30DE2">
        <w:rPr>
          <w:rStyle w:val="FontStyle13"/>
          <w:b w:val="0"/>
        </w:rPr>
        <w:t xml:space="preserve">         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E30DE2">
        <w:rPr>
          <w:rStyle w:val="FontStyle12"/>
          <w:b w:val="0"/>
        </w:rPr>
        <w:t xml:space="preserve">Мифы о богах. </w:t>
      </w:r>
      <w:r w:rsidRPr="00E30DE2">
        <w:rPr>
          <w:rStyle w:val="FontStyle13"/>
          <w:b w:val="0"/>
        </w:rPr>
        <w:t>Храмы и пирамиды. Научные познания, письменность и школа в Древнем Египте.</w:t>
      </w:r>
    </w:p>
    <w:p w:rsidR="003B77B7" w:rsidRPr="00E30DE2" w:rsidRDefault="003B77B7" w:rsidP="003B77B7">
      <w:pPr>
        <w:pStyle w:val="Style2"/>
        <w:widowControl/>
        <w:jc w:val="both"/>
        <w:rPr>
          <w:rStyle w:val="FontStyle13"/>
        </w:rPr>
      </w:pPr>
      <w:r w:rsidRPr="00E30DE2">
        <w:rPr>
          <w:rFonts w:cs="Times New Roman"/>
          <w:b/>
          <w:iCs/>
        </w:rPr>
        <w:t xml:space="preserve">          </w:t>
      </w:r>
      <w:r w:rsidRPr="00E30DE2">
        <w:rPr>
          <w:rFonts w:cs="Times New Roman"/>
          <w:iCs/>
        </w:rPr>
        <w:t>Западная Азия в древности</w:t>
      </w:r>
      <w:r w:rsidRPr="00E30DE2">
        <w:rPr>
          <w:rStyle w:val="FontStyle13"/>
        </w:rPr>
        <w:t xml:space="preserve">  </w:t>
      </w:r>
    </w:p>
    <w:p w:rsidR="003B77B7" w:rsidRPr="003B77B7" w:rsidRDefault="003B77B7" w:rsidP="003B77B7">
      <w:pPr>
        <w:pStyle w:val="Style2"/>
        <w:widowControl/>
        <w:jc w:val="both"/>
        <w:rPr>
          <w:rStyle w:val="FontStyle12"/>
          <w:b w:val="0"/>
        </w:rPr>
      </w:pPr>
      <w:r w:rsidRPr="00E30DE2">
        <w:rPr>
          <w:rStyle w:val="FontStyle13"/>
          <w:b w:val="0"/>
        </w:rPr>
        <w:t xml:space="preserve">          Древние государства Передней Азии и Восточного Средиземноморья. Древнее Междуречье: природные условия, население. </w:t>
      </w:r>
      <w:r w:rsidRPr="00E30DE2">
        <w:rPr>
          <w:rStyle w:val="FontStyle12"/>
          <w:b w:val="0"/>
        </w:rPr>
        <w:t xml:space="preserve">Сказания о героях и богах. </w:t>
      </w:r>
      <w:r w:rsidRPr="00E30DE2">
        <w:rPr>
          <w:rStyle w:val="FontStyle13"/>
          <w:b w:val="0"/>
        </w:rPr>
        <w:t>Древний Вавилон. Законы Хаммурапи. Ассирийская дер</w:t>
      </w:r>
      <w:r w:rsidRPr="003B77B7">
        <w:rPr>
          <w:rStyle w:val="FontStyle13"/>
          <w:b w:val="0"/>
        </w:rPr>
        <w:t xml:space="preserve">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3B77B7">
        <w:rPr>
          <w:rStyle w:val="FontStyle12"/>
          <w:b w:val="0"/>
        </w:rPr>
        <w:t>и ее завоевания.</w:t>
      </w:r>
    </w:p>
    <w:p w:rsidR="003B77B7" w:rsidRPr="003B77B7" w:rsidRDefault="003B77B7" w:rsidP="003B77B7">
      <w:pPr>
        <w:pStyle w:val="Style2"/>
        <w:widowControl/>
        <w:jc w:val="both"/>
        <w:rPr>
          <w:rStyle w:val="FontStyle13"/>
        </w:rPr>
      </w:pPr>
      <w:r w:rsidRPr="003B77B7">
        <w:rPr>
          <w:rFonts w:cs="Times New Roman"/>
          <w:iCs/>
        </w:rPr>
        <w:t xml:space="preserve">          Индия и Китай в древности</w:t>
      </w:r>
      <w:r w:rsidRPr="003B77B7">
        <w:rPr>
          <w:rStyle w:val="FontStyle13"/>
        </w:rPr>
        <w:t xml:space="preserve"> </w:t>
      </w:r>
    </w:p>
    <w:p w:rsidR="003B77B7" w:rsidRPr="003B77B7" w:rsidRDefault="003B77B7" w:rsidP="003B77B7">
      <w:pPr>
        <w:pStyle w:val="Style2"/>
        <w:widowControl/>
        <w:jc w:val="both"/>
        <w:rPr>
          <w:rStyle w:val="FontStyle13"/>
          <w:b w:val="0"/>
        </w:rPr>
      </w:pPr>
      <w:r w:rsidRPr="003B77B7">
        <w:rPr>
          <w:rStyle w:val="FontStyle13"/>
          <w:b w:val="0"/>
        </w:rPr>
        <w:t xml:space="preserve">         Древняя Индия: природные условия, население. Варны. Касты. Религиозные верования, </w:t>
      </w:r>
      <w:r w:rsidRPr="003B77B7">
        <w:rPr>
          <w:rStyle w:val="FontStyle12"/>
          <w:b w:val="0"/>
        </w:rPr>
        <w:t xml:space="preserve">легенды и сказания. </w:t>
      </w:r>
      <w:r w:rsidRPr="003B77B7">
        <w:rPr>
          <w:rStyle w:val="FontStyle13"/>
          <w:b w:val="0"/>
        </w:rPr>
        <w:t>Будда.</w:t>
      </w:r>
    </w:p>
    <w:p w:rsidR="003B77B7" w:rsidRPr="003B77B7" w:rsidRDefault="003B77B7" w:rsidP="003B77B7">
      <w:pPr>
        <w:pStyle w:val="Style2"/>
        <w:widowControl/>
        <w:jc w:val="both"/>
        <w:rPr>
          <w:rStyle w:val="FontStyle12"/>
          <w:b w:val="0"/>
        </w:rPr>
      </w:pPr>
      <w:r w:rsidRPr="003B77B7">
        <w:rPr>
          <w:rStyle w:val="FontStyle13"/>
          <w:b w:val="0"/>
        </w:rPr>
        <w:t xml:space="preserve">         Древний Китай: природные условия, население. Империя </w:t>
      </w:r>
      <w:proofErr w:type="spellStart"/>
      <w:r w:rsidRPr="003B77B7">
        <w:rPr>
          <w:rStyle w:val="FontStyle13"/>
          <w:b w:val="0"/>
        </w:rPr>
        <w:t>Цинь</w:t>
      </w:r>
      <w:proofErr w:type="spellEnd"/>
      <w:r w:rsidRPr="003B77B7">
        <w:rPr>
          <w:rStyle w:val="FontStyle13"/>
          <w:b w:val="0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3B77B7">
        <w:rPr>
          <w:rStyle w:val="FontStyle12"/>
          <w:b w:val="0"/>
        </w:rPr>
        <w:t>Великая китайская стена.</w:t>
      </w:r>
    </w:p>
    <w:p w:rsidR="003B77B7" w:rsidRPr="003B77B7" w:rsidRDefault="003B77B7" w:rsidP="003B77B7">
      <w:pPr>
        <w:jc w:val="both"/>
        <w:rPr>
          <w:rStyle w:val="FontStyle13"/>
          <w:b w:val="0"/>
        </w:rPr>
      </w:pPr>
      <w:r w:rsidRPr="003B77B7">
        <w:rPr>
          <w:rStyle w:val="FontStyle13"/>
          <w:b w:val="0"/>
        </w:rPr>
        <w:t xml:space="preserve">         Культурное наследие цивилизаций Древнего Востока. </w:t>
      </w:r>
    </w:p>
    <w:p w:rsidR="003B77B7" w:rsidRPr="003B77B7" w:rsidRDefault="003B77B7" w:rsidP="003B77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7B7">
        <w:rPr>
          <w:rStyle w:val="FontStyle13"/>
          <w:b w:val="0"/>
        </w:rPr>
        <w:t xml:space="preserve">  </w:t>
      </w:r>
    </w:p>
    <w:p w:rsidR="003B77B7" w:rsidRPr="003B77B7" w:rsidRDefault="003B77B7" w:rsidP="003B77B7">
      <w:pPr>
        <w:jc w:val="center"/>
        <w:rPr>
          <w:rStyle w:val="FontStyle11"/>
          <w:b/>
        </w:rPr>
      </w:pPr>
      <w:r w:rsidRPr="003B77B7">
        <w:rPr>
          <w:rStyle w:val="FontStyle11"/>
          <w:b/>
        </w:rPr>
        <w:t>Древняя Греция. Эллинизм  (20 часов)</w:t>
      </w:r>
    </w:p>
    <w:p w:rsidR="003B77B7" w:rsidRPr="003B77B7" w:rsidRDefault="003B77B7" w:rsidP="003B77B7">
      <w:pPr>
        <w:jc w:val="both"/>
        <w:rPr>
          <w:rStyle w:val="FontStyle11"/>
        </w:rPr>
      </w:pPr>
      <w:r w:rsidRPr="003B77B7">
        <w:rPr>
          <w:rStyle w:val="FontStyle11"/>
        </w:rPr>
        <w:t xml:space="preserve">      Древнейшая Греция  </w:t>
      </w:r>
    </w:p>
    <w:p w:rsidR="003B77B7" w:rsidRPr="003B77B7" w:rsidRDefault="003B77B7" w:rsidP="003B77B7">
      <w:pPr>
        <w:jc w:val="both"/>
        <w:rPr>
          <w:rStyle w:val="FontStyle12"/>
          <w:b w:val="0"/>
        </w:rPr>
      </w:pPr>
      <w:r w:rsidRPr="003B77B7">
        <w:rPr>
          <w:rStyle w:val="FontStyle13"/>
          <w:b w:val="0"/>
        </w:rPr>
        <w:t xml:space="preserve">       Природные условия Древней Греции. Население, его занятия. Эллины. Древнейшие государства (Крит, Микены). </w:t>
      </w:r>
      <w:r w:rsidRPr="003B77B7">
        <w:rPr>
          <w:rStyle w:val="FontStyle12"/>
          <w:b w:val="0"/>
        </w:rPr>
        <w:t xml:space="preserve">Древнегреческая мифология. Легенды о людях и богах. Поэмы Гомера «Илиада» и «Одиссея». </w:t>
      </w:r>
    </w:p>
    <w:p w:rsidR="003B77B7" w:rsidRPr="003B77B7" w:rsidRDefault="003B77B7" w:rsidP="003B77B7">
      <w:pPr>
        <w:jc w:val="both"/>
        <w:rPr>
          <w:rStyle w:val="FontStyle12"/>
          <w:b w:val="0"/>
          <w:i w:val="0"/>
        </w:rPr>
      </w:pPr>
      <w:r w:rsidRPr="003B77B7">
        <w:rPr>
          <w:rStyle w:val="FontStyle12"/>
          <w:b w:val="0"/>
          <w:i w:val="0"/>
        </w:rPr>
        <w:t xml:space="preserve">        </w:t>
      </w:r>
      <w:r w:rsidRPr="003B77B7">
        <w:rPr>
          <w:rFonts w:ascii="Times New Roman" w:hAnsi="Times New Roman" w:cs="Times New Roman"/>
          <w:bCs/>
          <w:w w:val="105"/>
          <w:sz w:val="24"/>
          <w:szCs w:val="24"/>
        </w:rPr>
        <w:t xml:space="preserve">Полисы Греции и их борьба с персидским нашествием  </w:t>
      </w:r>
    </w:p>
    <w:p w:rsidR="003B77B7" w:rsidRPr="003B77B7" w:rsidRDefault="003B77B7" w:rsidP="003B77B7">
      <w:pPr>
        <w:jc w:val="both"/>
        <w:rPr>
          <w:rStyle w:val="FontStyle12"/>
          <w:b w:val="0"/>
        </w:rPr>
      </w:pPr>
      <w:r w:rsidRPr="003B77B7">
        <w:rPr>
          <w:rStyle w:val="FontStyle13"/>
          <w:b w:val="0"/>
        </w:rPr>
        <w:t xml:space="preserve">        Полис - город-государство. Развитие земледелия, ремесла и торговли. Свободные и рабы. Афины. Афинская демократия. Демос и знать. Спарта. </w:t>
      </w:r>
      <w:r w:rsidRPr="003B77B7">
        <w:rPr>
          <w:rStyle w:val="FontStyle12"/>
          <w:b w:val="0"/>
        </w:rPr>
        <w:t xml:space="preserve">Греческие колонии. </w:t>
      </w:r>
      <w:r w:rsidRPr="003B77B7">
        <w:rPr>
          <w:rStyle w:val="FontStyle13"/>
          <w:b w:val="0"/>
        </w:rPr>
        <w:t xml:space="preserve">Греко-персидские войны. </w:t>
      </w:r>
      <w:r w:rsidRPr="003B77B7">
        <w:rPr>
          <w:rStyle w:val="FontStyle12"/>
          <w:b w:val="0"/>
        </w:rPr>
        <w:t>Пелопонесские войны.</w:t>
      </w:r>
    </w:p>
    <w:p w:rsidR="003B77B7" w:rsidRPr="003B77B7" w:rsidRDefault="003B77B7" w:rsidP="003B77B7">
      <w:pPr>
        <w:pStyle w:val="10"/>
        <w:jc w:val="both"/>
        <w:rPr>
          <w:rStyle w:val="FontStyle12"/>
          <w:b w:val="0"/>
          <w:i w:val="0"/>
          <w:iCs w:val="0"/>
          <w:w w:val="105"/>
        </w:rPr>
      </w:pPr>
      <w:r w:rsidRPr="003B77B7">
        <w:rPr>
          <w:bCs/>
          <w:w w:val="105"/>
        </w:rPr>
        <w:t xml:space="preserve">       Македонские завоевания в </w:t>
      </w:r>
      <w:r w:rsidRPr="003B77B7">
        <w:rPr>
          <w:bCs/>
          <w:w w:val="105"/>
          <w:lang w:val="en-US"/>
        </w:rPr>
        <w:t>IV</w:t>
      </w:r>
      <w:r w:rsidRPr="003B77B7">
        <w:rPr>
          <w:bCs/>
          <w:w w:val="105"/>
        </w:rPr>
        <w:t xml:space="preserve"> в. до н.э.</w:t>
      </w:r>
      <w:r w:rsidRPr="003B77B7">
        <w:rPr>
          <w:b/>
          <w:bCs/>
          <w:w w:val="105"/>
        </w:rPr>
        <w:t xml:space="preserve">  </w:t>
      </w:r>
    </w:p>
    <w:p w:rsidR="003B77B7" w:rsidRPr="003B77B7" w:rsidRDefault="003B77B7" w:rsidP="003B77B7">
      <w:pPr>
        <w:jc w:val="both"/>
        <w:rPr>
          <w:rStyle w:val="FontStyle12"/>
          <w:b w:val="0"/>
        </w:rPr>
      </w:pPr>
      <w:r w:rsidRPr="003B77B7">
        <w:rPr>
          <w:rStyle w:val="FontStyle13"/>
          <w:b w:val="0"/>
        </w:rPr>
        <w:t xml:space="preserve">       Возвышение Македонии. Завоевания Александра Македонского и его держава. </w:t>
      </w:r>
      <w:r w:rsidRPr="003B77B7">
        <w:rPr>
          <w:rStyle w:val="FontStyle12"/>
          <w:b w:val="0"/>
        </w:rPr>
        <w:t>Греция и государства Востока под властью преемников Александра.</w:t>
      </w:r>
    </w:p>
    <w:p w:rsidR="003B77B7" w:rsidRDefault="003B77B7" w:rsidP="003B77B7">
      <w:pPr>
        <w:jc w:val="both"/>
        <w:rPr>
          <w:rStyle w:val="FontStyle11"/>
          <w:bCs/>
          <w:i/>
          <w:iCs/>
          <w:spacing w:val="0"/>
        </w:rPr>
      </w:pPr>
      <w:r w:rsidRPr="003B77B7">
        <w:rPr>
          <w:rStyle w:val="FontStyle13"/>
          <w:b w:val="0"/>
        </w:rPr>
        <w:t xml:space="preserve">       Культурное наследие Древней Греции </w:t>
      </w:r>
      <w:r w:rsidRPr="003B77B7">
        <w:rPr>
          <w:rStyle w:val="FontStyle12"/>
          <w:b w:val="0"/>
        </w:rPr>
        <w:t xml:space="preserve">и эллинистического мира. (5 часов).  </w:t>
      </w:r>
      <w:r w:rsidRPr="003B77B7">
        <w:rPr>
          <w:rStyle w:val="FontStyle13"/>
          <w:b w:val="0"/>
        </w:rPr>
        <w:t xml:space="preserve">Развитие научных и философских знаний. </w:t>
      </w:r>
      <w:r w:rsidRPr="003B77B7">
        <w:rPr>
          <w:rStyle w:val="FontStyle12"/>
          <w:b w:val="0"/>
        </w:rPr>
        <w:t xml:space="preserve">Архимед. Платон. Аристотель. </w:t>
      </w:r>
      <w:r w:rsidRPr="003B77B7">
        <w:rPr>
          <w:rStyle w:val="FontStyle13"/>
          <w:b w:val="0"/>
        </w:rPr>
        <w:t xml:space="preserve">Школа и образование. Литература и театральное искусство. Архитектура и скульптура. </w:t>
      </w:r>
      <w:proofErr w:type="gramStart"/>
      <w:r>
        <w:rPr>
          <w:rStyle w:val="FontStyle12"/>
          <w:b w:val="0"/>
        </w:rPr>
        <w:t>Олимпийские</w:t>
      </w:r>
      <w:proofErr w:type="gramEnd"/>
      <w:r>
        <w:rPr>
          <w:rStyle w:val="FontStyle12"/>
          <w:b w:val="0"/>
        </w:rPr>
        <w:t xml:space="preserve"> игр.</w:t>
      </w:r>
    </w:p>
    <w:p w:rsidR="003B77B7" w:rsidRPr="003B77B7" w:rsidRDefault="003B77B7" w:rsidP="003B77B7">
      <w:pPr>
        <w:jc w:val="both"/>
        <w:rPr>
          <w:rStyle w:val="FontStyle11"/>
          <w:bCs/>
          <w:i/>
          <w:iCs/>
          <w:spacing w:val="0"/>
        </w:rPr>
      </w:pPr>
      <w:r>
        <w:rPr>
          <w:rStyle w:val="FontStyle11"/>
          <w:bCs/>
          <w:i/>
          <w:iCs/>
          <w:spacing w:val="0"/>
        </w:rPr>
        <w:lastRenderedPageBreak/>
        <w:t xml:space="preserve">                                                          </w:t>
      </w:r>
      <w:r w:rsidRPr="003B77B7">
        <w:rPr>
          <w:rStyle w:val="FontStyle11"/>
          <w:b/>
        </w:rPr>
        <w:t>Древний Рим (17 часов)</w:t>
      </w:r>
    </w:p>
    <w:p w:rsidR="003B77B7" w:rsidRPr="003B77B7" w:rsidRDefault="003B77B7" w:rsidP="003B77B7">
      <w:pPr>
        <w:jc w:val="both"/>
        <w:rPr>
          <w:rStyle w:val="FontStyle11"/>
          <w:b/>
        </w:rPr>
      </w:pPr>
      <w:r w:rsidRPr="003B77B7">
        <w:rPr>
          <w:rFonts w:ascii="Times New Roman" w:hAnsi="Times New Roman" w:cs="Times New Roman"/>
          <w:w w:val="114"/>
          <w:sz w:val="24"/>
          <w:szCs w:val="24"/>
        </w:rPr>
        <w:t xml:space="preserve">Рим: от его возникновения до установления господства над Италией  </w:t>
      </w:r>
    </w:p>
    <w:p w:rsidR="003B77B7" w:rsidRPr="003B77B7" w:rsidRDefault="003B77B7" w:rsidP="003B77B7">
      <w:pPr>
        <w:jc w:val="both"/>
        <w:rPr>
          <w:rStyle w:val="FontStyle13"/>
          <w:b w:val="0"/>
        </w:rPr>
      </w:pPr>
      <w:r w:rsidRPr="003B77B7">
        <w:rPr>
          <w:rStyle w:val="FontStyle13"/>
          <w:b w:val="0"/>
        </w:rPr>
        <w:t xml:space="preserve">    Природные условия и население древней Италии. Этруски. </w:t>
      </w:r>
      <w:r w:rsidRPr="003B77B7">
        <w:rPr>
          <w:rStyle w:val="FontStyle12"/>
          <w:b w:val="0"/>
        </w:rPr>
        <w:t xml:space="preserve">Легенды об основании Рима. Религиозные верования римлян. </w:t>
      </w:r>
      <w:r w:rsidRPr="003B77B7">
        <w:rPr>
          <w:rStyle w:val="FontStyle13"/>
          <w:b w:val="0"/>
        </w:rPr>
        <w:t>Патриции и плебеи. Возникновение Римской республики. Консулы, сенаторы и трибуны.</w:t>
      </w:r>
    </w:p>
    <w:p w:rsidR="003B77B7" w:rsidRPr="003B77B7" w:rsidRDefault="003B77B7" w:rsidP="003B77B7">
      <w:pPr>
        <w:jc w:val="both"/>
        <w:rPr>
          <w:rStyle w:val="FontStyle13"/>
          <w:b w:val="0"/>
        </w:rPr>
      </w:pPr>
      <w:r w:rsidRPr="003B77B7">
        <w:rPr>
          <w:rFonts w:ascii="Times New Roman" w:hAnsi="Times New Roman" w:cs="Times New Roman"/>
          <w:bCs/>
          <w:sz w:val="24"/>
          <w:szCs w:val="24"/>
        </w:rPr>
        <w:t xml:space="preserve">Рим – сильнейшая держава Средиземноморья   </w:t>
      </w:r>
    </w:p>
    <w:p w:rsidR="003B77B7" w:rsidRPr="003B77B7" w:rsidRDefault="003B77B7" w:rsidP="003B77B7">
      <w:pPr>
        <w:jc w:val="both"/>
        <w:rPr>
          <w:rStyle w:val="FontStyle13"/>
          <w:b w:val="0"/>
        </w:rPr>
      </w:pPr>
      <w:r w:rsidRPr="003B77B7">
        <w:rPr>
          <w:rStyle w:val="FontStyle12"/>
          <w:b w:val="0"/>
        </w:rPr>
        <w:t xml:space="preserve">    Войны с Карфагеном. </w:t>
      </w:r>
      <w:r w:rsidRPr="003B77B7">
        <w:rPr>
          <w:rStyle w:val="FontStyle13"/>
          <w:b w:val="0"/>
        </w:rPr>
        <w:t xml:space="preserve">Господство Рима в Средиземноморье. Рабство в Древнем Риме. </w:t>
      </w:r>
    </w:p>
    <w:p w:rsidR="003B77B7" w:rsidRPr="003B77B7" w:rsidRDefault="003B77B7" w:rsidP="003B77B7">
      <w:pPr>
        <w:jc w:val="both"/>
        <w:rPr>
          <w:rStyle w:val="FontStyle13"/>
          <w:b w:val="0"/>
        </w:rPr>
      </w:pPr>
      <w:r w:rsidRPr="003B77B7">
        <w:rPr>
          <w:rStyle w:val="FontStyle13"/>
          <w:b w:val="0"/>
        </w:rPr>
        <w:t xml:space="preserve">Гражданские войны в Риме  </w:t>
      </w:r>
    </w:p>
    <w:p w:rsidR="003B77B7" w:rsidRPr="003B77B7" w:rsidRDefault="003B77B7" w:rsidP="003B77B7">
      <w:pPr>
        <w:jc w:val="both"/>
        <w:rPr>
          <w:rStyle w:val="FontStyle12"/>
          <w:b w:val="0"/>
        </w:rPr>
      </w:pPr>
      <w:r w:rsidRPr="003B77B7">
        <w:rPr>
          <w:rStyle w:val="FontStyle12"/>
          <w:b w:val="0"/>
        </w:rPr>
        <w:t xml:space="preserve">   Восстания рабов. Спартак. Гражданские войны.</w:t>
      </w:r>
    </w:p>
    <w:p w:rsidR="003B77B7" w:rsidRPr="003B77B7" w:rsidRDefault="003B77B7" w:rsidP="003B77B7">
      <w:pPr>
        <w:jc w:val="both"/>
        <w:rPr>
          <w:rStyle w:val="FontStyle11"/>
          <w:b/>
        </w:rPr>
      </w:pPr>
      <w:r w:rsidRPr="003B77B7">
        <w:rPr>
          <w:rStyle w:val="FontStyle12"/>
          <w:b w:val="0"/>
          <w:i w:val="0"/>
        </w:rPr>
        <w:t xml:space="preserve">   Гай Юлий Цезарь. Установление императорской власти. Римская империя: территория, управление.</w:t>
      </w:r>
      <w:r w:rsidRPr="003B77B7">
        <w:rPr>
          <w:rStyle w:val="FontStyle12"/>
          <w:b w:val="0"/>
        </w:rPr>
        <w:t xml:space="preserve"> </w:t>
      </w:r>
      <w:r w:rsidRPr="003B77B7">
        <w:rPr>
          <w:rStyle w:val="FontStyle11"/>
          <w:b/>
          <w:i/>
        </w:rPr>
        <w:t>Римское право.</w:t>
      </w:r>
      <w:r w:rsidRPr="003B77B7">
        <w:rPr>
          <w:rStyle w:val="FontStyle11"/>
          <w:b/>
        </w:rPr>
        <w:t xml:space="preserve"> </w:t>
      </w:r>
    </w:p>
    <w:p w:rsidR="003B77B7" w:rsidRPr="003B77B7" w:rsidRDefault="003B77B7" w:rsidP="003B77B7">
      <w:pPr>
        <w:jc w:val="both"/>
        <w:rPr>
          <w:rStyle w:val="FontStyle11"/>
        </w:rPr>
      </w:pPr>
      <w:r w:rsidRPr="003B77B7">
        <w:rPr>
          <w:rStyle w:val="FontStyle11"/>
        </w:rPr>
        <w:t xml:space="preserve">Римская империя в первые века нашей эры   </w:t>
      </w:r>
    </w:p>
    <w:p w:rsidR="003B77B7" w:rsidRPr="003B77B7" w:rsidRDefault="003B77B7" w:rsidP="003B77B7">
      <w:pPr>
        <w:jc w:val="both"/>
        <w:rPr>
          <w:rStyle w:val="FontStyle12"/>
          <w:b w:val="0"/>
          <w:i w:val="0"/>
        </w:rPr>
      </w:pPr>
      <w:r w:rsidRPr="003B77B7">
        <w:rPr>
          <w:rStyle w:val="FontStyle11"/>
          <w:b/>
          <w:i/>
        </w:rPr>
        <w:t>Империя и соседние народы.</w:t>
      </w:r>
      <w:r w:rsidRPr="003B77B7">
        <w:rPr>
          <w:rStyle w:val="FontStyle11"/>
          <w:b/>
        </w:rPr>
        <w:t xml:space="preserve"> </w:t>
      </w:r>
      <w:r w:rsidRPr="003B77B7">
        <w:rPr>
          <w:rStyle w:val="FontStyle12"/>
          <w:b w:val="0"/>
          <w:i w:val="0"/>
        </w:rPr>
        <w:t>Возникновение и распространение христианства. Библия. Гонения на христиан.</w:t>
      </w:r>
      <w:r w:rsidRPr="003B77B7">
        <w:rPr>
          <w:rStyle w:val="FontStyle12"/>
          <w:b w:val="0"/>
        </w:rPr>
        <w:t xml:space="preserve"> </w:t>
      </w:r>
      <w:r w:rsidRPr="003B77B7">
        <w:rPr>
          <w:rStyle w:val="FontStyle11"/>
          <w:b/>
          <w:i/>
        </w:rPr>
        <w:t>Христианские святые мученики.</w:t>
      </w:r>
      <w:r w:rsidRPr="003B77B7">
        <w:rPr>
          <w:rStyle w:val="FontStyle11"/>
          <w:b/>
        </w:rPr>
        <w:t xml:space="preserve"> </w:t>
      </w:r>
      <w:r w:rsidRPr="003B77B7">
        <w:rPr>
          <w:rStyle w:val="FontStyle12"/>
          <w:b w:val="0"/>
          <w:i w:val="0"/>
        </w:rPr>
        <w:t xml:space="preserve">Признание христианства государственной религией Римской империи. Разделение Римской империи на </w:t>
      </w:r>
      <w:proofErr w:type="gramStart"/>
      <w:r w:rsidRPr="003B77B7">
        <w:rPr>
          <w:rStyle w:val="FontStyle12"/>
          <w:b w:val="0"/>
          <w:i w:val="0"/>
        </w:rPr>
        <w:t>Западную</w:t>
      </w:r>
      <w:proofErr w:type="gramEnd"/>
      <w:r w:rsidRPr="003B77B7">
        <w:rPr>
          <w:rStyle w:val="FontStyle12"/>
          <w:b w:val="0"/>
          <w:i w:val="0"/>
        </w:rPr>
        <w:t xml:space="preserve"> и Восточную.</w:t>
      </w:r>
    </w:p>
    <w:p w:rsidR="003B77B7" w:rsidRPr="003B77B7" w:rsidRDefault="003B77B7" w:rsidP="003B77B7">
      <w:pPr>
        <w:jc w:val="both"/>
        <w:rPr>
          <w:rStyle w:val="FontStyle12"/>
          <w:b w:val="0"/>
        </w:rPr>
      </w:pPr>
      <w:r w:rsidRPr="003B77B7">
        <w:rPr>
          <w:rStyle w:val="FontStyle12"/>
          <w:b w:val="0"/>
          <w:i w:val="0"/>
        </w:rPr>
        <w:t xml:space="preserve">Разгром Рима германцами и падение Западной Римской империи </w:t>
      </w:r>
    </w:p>
    <w:p w:rsidR="003B77B7" w:rsidRPr="003B77B7" w:rsidRDefault="003B77B7" w:rsidP="003B77B7">
      <w:pPr>
        <w:jc w:val="both"/>
        <w:rPr>
          <w:rStyle w:val="FontStyle12"/>
          <w:b w:val="0"/>
          <w:i w:val="0"/>
        </w:rPr>
      </w:pPr>
      <w:r w:rsidRPr="003B77B7">
        <w:rPr>
          <w:rStyle w:val="FontStyle11"/>
          <w:b/>
          <w:i/>
        </w:rPr>
        <w:t xml:space="preserve">Рим и варвары. Готы и гунны. </w:t>
      </w:r>
      <w:r w:rsidRPr="003B77B7">
        <w:rPr>
          <w:rStyle w:val="FontStyle12"/>
          <w:b w:val="0"/>
          <w:i w:val="0"/>
        </w:rPr>
        <w:t>Падение Западной Римской империи.</w:t>
      </w:r>
    </w:p>
    <w:p w:rsidR="003B77B7" w:rsidRPr="003B77B7" w:rsidRDefault="003B77B7" w:rsidP="003B77B7">
      <w:pPr>
        <w:jc w:val="both"/>
        <w:rPr>
          <w:rStyle w:val="FontStyle11"/>
          <w:i/>
        </w:rPr>
      </w:pPr>
      <w:r w:rsidRPr="003B77B7">
        <w:rPr>
          <w:rStyle w:val="FontStyle12"/>
          <w:b w:val="0"/>
          <w:i w:val="0"/>
        </w:rPr>
        <w:t xml:space="preserve">         Культурное наследие Древнего Рима.  Архитектура и скульптура. Римская литература и театр, «золотой век» поэзии</w:t>
      </w:r>
      <w:r w:rsidRPr="003B77B7">
        <w:rPr>
          <w:rStyle w:val="FontStyle12"/>
          <w:i w:val="0"/>
        </w:rPr>
        <w:t xml:space="preserve">. </w:t>
      </w:r>
      <w:r w:rsidRPr="003B77B7">
        <w:rPr>
          <w:rStyle w:val="FontStyle11"/>
          <w:i/>
        </w:rPr>
        <w:t>Ораторское искусство.</w:t>
      </w:r>
    </w:p>
    <w:p w:rsidR="003B77B7" w:rsidRPr="003B77B7" w:rsidRDefault="003B77B7" w:rsidP="003B77B7">
      <w:pPr>
        <w:jc w:val="both"/>
        <w:rPr>
          <w:rStyle w:val="FontStyle12"/>
          <w:b w:val="0"/>
          <w:i w:val="0"/>
        </w:rPr>
      </w:pPr>
      <w:r w:rsidRPr="003B77B7">
        <w:rPr>
          <w:rStyle w:val="FontStyle12"/>
          <w:i w:val="0"/>
        </w:rPr>
        <w:t xml:space="preserve"> </w:t>
      </w:r>
    </w:p>
    <w:p w:rsidR="003B77B7" w:rsidRPr="003B77B7" w:rsidRDefault="003B77B7" w:rsidP="003B77B7">
      <w:pPr>
        <w:jc w:val="center"/>
        <w:rPr>
          <w:rStyle w:val="FontStyle12"/>
          <w:i w:val="0"/>
        </w:rPr>
      </w:pPr>
      <w:r w:rsidRPr="003B77B7">
        <w:rPr>
          <w:rStyle w:val="FontStyle12"/>
          <w:i w:val="0"/>
        </w:rPr>
        <w:t>Историческое и культурное наследие Древнего мира  (1 час)</w:t>
      </w:r>
    </w:p>
    <w:p w:rsidR="003B77B7" w:rsidRPr="003B77B7" w:rsidRDefault="003B77B7" w:rsidP="003B77B7">
      <w:pPr>
        <w:jc w:val="both"/>
        <w:rPr>
          <w:rStyle w:val="FontStyle12"/>
          <w:b w:val="0"/>
          <w:i w:val="0"/>
        </w:rPr>
      </w:pPr>
      <w:r w:rsidRPr="003B77B7">
        <w:rPr>
          <w:rStyle w:val="FontStyle12"/>
          <w:i w:val="0"/>
        </w:rPr>
        <w:t xml:space="preserve">     </w:t>
      </w:r>
      <w:r w:rsidRPr="003B77B7">
        <w:rPr>
          <w:rStyle w:val="FontStyle12"/>
          <w:b w:val="0"/>
          <w:i w:val="0"/>
        </w:rPr>
        <w:t>Вклад древних цивилизаций в историю человечества.</w:t>
      </w:r>
    </w:p>
    <w:p w:rsidR="003B77B7" w:rsidRPr="003B77B7" w:rsidRDefault="003B77B7" w:rsidP="003B77B7">
      <w:pPr>
        <w:jc w:val="both"/>
        <w:rPr>
          <w:rStyle w:val="FontStyle12"/>
          <w:i w:val="0"/>
        </w:rPr>
      </w:pPr>
      <w:r w:rsidRPr="003B77B7">
        <w:rPr>
          <w:rStyle w:val="FontStyle12"/>
          <w:i w:val="0"/>
        </w:rPr>
        <w:t>Контрольные работы – 5 час.</w:t>
      </w:r>
    </w:p>
    <w:p w:rsidR="003B77B7" w:rsidRPr="003B77B7" w:rsidRDefault="003B77B7" w:rsidP="003B77B7">
      <w:pPr>
        <w:jc w:val="both"/>
        <w:rPr>
          <w:rStyle w:val="FontStyle12"/>
          <w:i w:val="0"/>
        </w:rPr>
      </w:pPr>
    </w:p>
    <w:p w:rsidR="003B77B7" w:rsidRPr="003B77B7" w:rsidRDefault="003B77B7" w:rsidP="003B77B7">
      <w:pPr>
        <w:pStyle w:val="11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учебной программы</w:t>
      </w:r>
    </w:p>
    <w:p w:rsidR="003B77B7" w:rsidRPr="003B77B7" w:rsidRDefault="003B77B7" w:rsidP="003B77B7">
      <w:pPr>
        <w:pStyle w:val="11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7B7" w:rsidRPr="003B77B7" w:rsidRDefault="003B77B7" w:rsidP="003B77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 xml:space="preserve">В связи с тем, что способности к обучению учащихся с ОВЗ сугубо индивидуальны, приведённые ниже требования по формированию учебных умений и навыков которые могут быть применимы не ко всем учащимся, но являются ориентиром, к которому следует стремиться. </w:t>
      </w:r>
    </w:p>
    <w:p w:rsidR="003B77B7" w:rsidRPr="003B77B7" w:rsidRDefault="003B77B7" w:rsidP="003B77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В основе содержания обучения истории  лежит овладение учащимися следующими видами деятельности:</w:t>
      </w:r>
    </w:p>
    <w:p w:rsidR="003B77B7" w:rsidRPr="003B77B7" w:rsidRDefault="003B77B7" w:rsidP="003B77B7">
      <w:pPr>
        <w:pStyle w:val="1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 xml:space="preserve">Ученик овладевает  навыками продуктивной деятельности: добыванием знаний непосредственно из реальности, владение приемами действий в нестандартных ситуациях, эвристическими методами решения проблем, умение отличать факты от </w:t>
      </w:r>
      <w:proofErr w:type="gramStart"/>
      <w:r w:rsidRPr="003B77B7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3B77B7">
        <w:rPr>
          <w:rFonts w:ascii="Times New Roman" w:hAnsi="Times New Roman" w:cs="Times New Roman"/>
          <w:sz w:val="24"/>
          <w:szCs w:val="24"/>
        </w:rPr>
        <w:t>, владение измерительными навыками, использование вероятностных, статистических и иных методов познания.</w:t>
      </w:r>
    </w:p>
    <w:p w:rsidR="003B77B7" w:rsidRPr="003B77B7" w:rsidRDefault="003B77B7" w:rsidP="003B77B7">
      <w:pPr>
        <w:pStyle w:val="1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  общественных явлений и традиций, роль науки и религии в жизни человека, их влияние на мир.</w:t>
      </w:r>
    </w:p>
    <w:p w:rsidR="003B77B7" w:rsidRPr="003B77B7" w:rsidRDefault="003B77B7" w:rsidP="003B77B7">
      <w:pPr>
        <w:pStyle w:val="1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Овладение знаниями и опытом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</w:t>
      </w:r>
    </w:p>
    <w:p w:rsidR="003B77B7" w:rsidRPr="003B77B7" w:rsidRDefault="003B77B7" w:rsidP="003B77B7">
      <w:pPr>
        <w:pStyle w:val="1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7B7">
        <w:rPr>
          <w:rFonts w:ascii="Times New Roman" w:hAnsi="Times New Roman" w:cs="Times New Roman"/>
          <w:sz w:val="24"/>
          <w:szCs w:val="24"/>
        </w:rPr>
        <w:t xml:space="preserve">при помощи реальных объектов (телевизор, магнитофон, телефон, факс, компьютер, принтер, копир, модем) и информационных технологий (аудио- и видеозапись, электронная почта, СМИ, Интернет), формируются умения самостоятельно искать, анализировать и отбирать необходимую информацию, организовать, преобразовывать, сохранять и передавать ее. </w:t>
      </w:r>
      <w:proofErr w:type="gramEnd"/>
    </w:p>
    <w:p w:rsidR="003B77B7" w:rsidRPr="003B77B7" w:rsidRDefault="003B77B7" w:rsidP="003B77B7">
      <w:pPr>
        <w:pStyle w:val="1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Знания и способы взаимодействия с окружающими и удаленными людьми, навыки работы в группе, владение различными социальными ролями в коллективе;</w:t>
      </w:r>
    </w:p>
    <w:p w:rsidR="003B77B7" w:rsidRPr="003B77B7" w:rsidRDefault="003B77B7" w:rsidP="003B77B7">
      <w:pPr>
        <w:pStyle w:val="1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 xml:space="preserve">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</w:p>
    <w:p w:rsidR="003B77B7" w:rsidRPr="003B77B7" w:rsidRDefault="003B77B7" w:rsidP="003B77B7">
      <w:pPr>
        <w:pStyle w:val="1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FontStyle12"/>
          <w:b w:val="0"/>
          <w:bCs w:val="0"/>
          <w:i w:val="0"/>
          <w:iCs w:val="0"/>
        </w:rPr>
      </w:pPr>
      <w:proofErr w:type="gramStart"/>
      <w:r w:rsidRPr="003B77B7">
        <w:rPr>
          <w:rFonts w:ascii="Times New Roman" w:hAnsi="Times New Roman" w:cs="Times New Roman"/>
          <w:sz w:val="24"/>
          <w:szCs w:val="24"/>
        </w:rPr>
        <w:t>Знания о человеке, его внутреннем мире, отношениях, о собственных психических качествах, возможностях, способностях, ценностях, целях, идеалах.</w:t>
      </w:r>
      <w:proofErr w:type="gramEnd"/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B7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B77B7">
        <w:rPr>
          <w:rFonts w:ascii="Times New Roman" w:hAnsi="Times New Roman" w:cs="Times New Roman"/>
          <w:sz w:val="24"/>
          <w:szCs w:val="24"/>
        </w:rPr>
        <w:t>когда началось и закончилось событие;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- как протекало конкретное событие;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- великих  русских поэтов, писателей, учёных;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7B7">
        <w:rPr>
          <w:rFonts w:ascii="Times New Roman" w:hAnsi="Times New Roman" w:cs="Times New Roman"/>
          <w:b/>
          <w:bCs/>
          <w:sz w:val="24"/>
          <w:szCs w:val="24"/>
        </w:rPr>
        <w:t>Учащиеся  должны уметь: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lastRenderedPageBreak/>
        <w:t>- пользоваться лентой времени;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и зависимости, связь </w:t>
      </w:r>
      <w:proofErr w:type="gramStart"/>
      <w:r w:rsidRPr="003B77B7">
        <w:rPr>
          <w:rFonts w:ascii="Times New Roman" w:hAnsi="Times New Roman" w:cs="Times New Roman"/>
          <w:sz w:val="24"/>
          <w:szCs w:val="24"/>
        </w:rPr>
        <w:t>исторических</w:t>
      </w:r>
      <w:proofErr w:type="gramEnd"/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событий;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- выделять главную мысль в отрывке исторической статьи;</w:t>
      </w:r>
    </w:p>
    <w:p w:rsidR="003B77B7" w:rsidRPr="003B77B7" w:rsidRDefault="003B77B7" w:rsidP="003B77B7">
      <w:pPr>
        <w:tabs>
          <w:tab w:val="left" w:pos="9356"/>
          <w:tab w:val="left" w:pos="9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7B7">
        <w:rPr>
          <w:rFonts w:ascii="Times New Roman" w:hAnsi="Times New Roman" w:cs="Times New Roman"/>
          <w:sz w:val="24"/>
          <w:szCs w:val="24"/>
        </w:rPr>
        <w:t>- оценивать ответ ученика, дополнить его, пользуясь учебником и картой</w:t>
      </w:r>
    </w:p>
    <w:p w:rsidR="003B77B7" w:rsidRPr="003B77B7" w:rsidRDefault="003B77B7" w:rsidP="003B77B7">
      <w:pPr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7B7" w:rsidRPr="003B77B7" w:rsidRDefault="003B77B7" w:rsidP="003B77B7">
      <w:pPr>
        <w:jc w:val="both"/>
        <w:rPr>
          <w:rStyle w:val="FontStyle12"/>
          <w:i w:val="0"/>
        </w:rPr>
      </w:pPr>
    </w:p>
    <w:p w:rsidR="003B77B7" w:rsidRPr="003B77B7" w:rsidRDefault="003B77B7" w:rsidP="003B77B7">
      <w:pPr>
        <w:jc w:val="both"/>
        <w:rPr>
          <w:rStyle w:val="FontStyle12"/>
          <w:b w:val="0"/>
          <w:i w:val="0"/>
        </w:rPr>
      </w:pPr>
    </w:p>
    <w:p w:rsidR="003B77B7" w:rsidRPr="003B77B7" w:rsidRDefault="003B77B7" w:rsidP="003B77B7">
      <w:pPr>
        <w:jc w:val="center"/>
        <w:rPr>
          <w:rStyle w:val="FontStyle12"/>
          <w:i w:val="0"/>
        </w:rPr>
      </w:pPr>
    </w:p>
    <w:p w:rsidR="003B77B7" w:rsidRPr="003B77B7" w:rsidRDefault="003B77B7" w:rsidP="003B77B7">
      <w:pPr>
        <w:rPr>
          <w:rFonts w:ascii="Times New Roman" w:hAnsi="Times New Roman" w:cs="Times New Roman"/>
          <w:sz w:val="24"/>
          <w:szCs w:val="24"/>
        </w:rPr>
      </w:pPr>
    </w:p>
    <w:p w:rsidR="003B77B7" w:rsidRDefault="003B77B7" w:rsidP="003B77B7">
      <w:pPr>
        <w:rPr>
          <w:rFonts w:ascii="Times New Roman" w:hAnsi="Times New Roman" w:cs="Times New Roman"/>
          <w:sz w:val="24"/>
          <w:szCs w:val="24"/>
        </w:rPr>
      </w:pPr>
    </w:p>
    <w:p w:rsidR="003B77B7" w:rsidRDefault="003B77B7" w:rsidP="003B77B7">
      <w:pPr>
        <w:rPr>
          <w:rFonts w:ascii="Times New Roman" w:hAnsi="Times New Roman" w:cs="Times New Roman"/>
          <w:sz w:val="24"/>
          <w:szCs w:val="24"/>
        </w:rPr>
      </w:pPr>
    </w:p>
    <w:p w:rsidR="003B77B7" w:rsidRDefault="003B77B7" w:rsidP="003B77B7">
      <w:pPr>
        <w:rPr>
          <w:rFonts w:ascii="Times New Roman" w:hAnsi="Times New Roman" w:cs="Times New Roman"/>
          <w:sz w:val="24"/>
          <w:szCs w:val="24"/>
        </w:rPr>
      </w:pPr>
    </w:p>
    <w:p w:rsidR="003B77B7" w:rsidRDefault="003B77B7" w:rsidP="003B7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E2" w:rsidRPr="003B77B7" w:rsidRDefault="00E30DE2" w:rsidP="003B7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203" w:rsidRDefault="00CC5203" w:rsidP="00E07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03" w:rsidRDefault="00CC5203" w:rsidP="00E07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03" w:rsidRDefault="00CC5203" w:rsidP="00E07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03" w:rsidRDefault="00CC5203" w:rsidP="00E07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38" w:rsidRPr="00C50543" w:rsidRDefault="00E07038" w:rsidP="00E07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054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134"/>
        <w:gridCol w:w="1588"/>
        <w:gridCol w:w="1814"/>
        <w:gridCol w:w="2552"/>
        <w:gridCol w:w="4110"/>
        <w:gridCol w:w="1588"/>
      </w:tblGrid>
      <w:tr w:rsidR="00E07038" w:rsidRPr="008B49E0" w:rsidTr="00E07038">
        <w:trPr>
          <w:trHeight w:val="276"/>
        </w:trPr>
        <w:tc>
          <w:tcPr>
            <w:tcW w:w="567" w:type="dxa"/>
            <w:vMerge w:val="restart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4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9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134" w:type="dxa"/>
            <w:tcBorders>
              <w:bottom w:val="nil"/>
            </w:tcBorders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элемента содержания КЭС</w:t>
            </w:r>
          </w:p>
        </w:tc>
        <w:tc>
          <w:tcPr>
            <w:tcW w:w="3402" w:type="dxa"/>
            <w:gridSpan w:val="2"/>
            <w:vMerge w:val="restart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552" w:type="dxa"/>
            <w:tcBorders>
              <w:bottom w:val="nil"/>
            </w:tcBorders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B49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 xml:space="preserve"> ( результат)</w:t>
            </w:r>
          </w:p>
        </w:tc>
        <w:tc>
          <w:tcPr>
            <w:tcW w:w="1588" w:type="dxa"/>
            <w:vMerge w:val="restart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E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7038" w:rsidRPr="008B49E0" w:rsidTr="00E30DE2">
        <w:trPr>
          <w:trHeight w:val="96"/>
        </w:trPr>
        <w:tc>
          <w:tcPr>
            <w:tcW w:w="567" w:type="dxa"/>
            <w:vMerge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C50543" w:rsidRDefault="00E07038" w:rsidP="00E07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038" w:rsidRPr="00C50543" w:rsidRDefault="00E07038" w:rsidP="00E07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7038" w:rsidRPr="00C50543" w:rsidRDefault="00E07038" w:rsidP="00E07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54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изучает история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Предмет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C50543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– проблема предназначения истории. Историческая наука, пути и способы изучения прошлого человечества. Всемирная история. Историческая карта. Карта полушарий.</w:t>
            </w:r>
            <w:r w:rsidRPr="00C5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Материки  (континенты)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ронология ( исторические даты). 2 мил. Лет назад – появление человека.</w:t>
            </w:r>
          </w:p>
          <w:p w:rsidR="00E07038" w:rsidRPr="00C50543" w:rsidRDefault="00E07038" w:rsidP="00E07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целостными представлениями об историческом пути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 исторического анализа для раскрытия сущности и значения событий  и явлений прошлого  </w:t>
            </w:r>
          </w:p>
        </w:tc>
        <w:tc>
          <w:tcPr>
            <w:tcW w:w="4110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 исторического анализа для раскрытия сущности и значения событий  и явлений прошлого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изучать и систематизировать информацию из различных исторических источников, раскрывая ее познавательную ценность.</w:t>
            </w:r>
          </w:p>
        </w:tc>
        <w:tc>
          <w:tcPr>
            <w:tcW w:w="1588" w:type="dxa"/>
          </w:tcPr>
          <w:p w:rsidR="00E07038" w:rsidRDefault="00E07038" w:rsidP="00E07038">
            <w:pPr>
              <w:pStyle w:val="1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Прочитать статью</w:t>
            </w:r>
          </w:p>
          <w:p w:rsidR="00E07038" w:rsidRPr="008B49E0" w:rsidRDefault="00E07038" w:rsidP="00E07038">
            <w:pPr>
              <w:pStyle w:val="1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 Откуда мы знаем, как жили предки».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038" w:rsidRPr="0061785A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5A">
              <w:rPr>
                <w:rFonts w:ascii="Times New Roman" w:hAnsi="Times New Roman" w:cs="Times New Roman"/>
                <w:sz w:val="24"/>
                <w:szCs w:val="24"/>
              </w:rPr>
              <w:t>Древнейши</w:t>
            </w:r>
            <w:r w:rsidRPr="00617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люди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Pr="0061785A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61785A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5A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люди - наши </w:t>
            </w:r>
            <w:r w:rsidRPr="00617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далекие предки. Прародина человека. Археологические свидетельства первобытного состояния др. человека. Собирательство и охота. Овладение огнем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древнейшем человеке, образе его жизни, причинах выделения его из животного мира.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Научиться читать историческую карту, анализировать и обобщать ее данные.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1.Иметь представление о древнейшем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человеке, образе его жизни, причинах выделения его из животного мира.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Научиться читать историческую карту, анализировать и обобщать ее данные.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Выявлять закономерности эволюции человека.</w:t>
            </w:r>
          </w:p>
        </w:tc>
        <w:tc>
          <w:tcPr>
            <w:tcW w:w="1588" w:type="dxa"/>
          </w:tcPr>
          <w:p w:rsidR="00E07038" w:rsidRPr="0061785A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тветить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вопросы в конце параграфа.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E07038" w:rsidRDefault="00E07038" w:rsidP="00E07038">
            <w:pPr>
              <w:shd w:val="clear" w:color="auto" w:fill="FFFFFF"/>
              <w:tabs>
                <w:tab w:val="left" w:leader="dot" w:pos="6398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E07038" w:rsidRPr="0061785A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Pr="0061785A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5A">
              <w:rPr>
                <w:rFonts w:ascii="Times New Roman" w:hAnsi="Times New Roman" w:cs="Times New Roman"/>
                <w:sz w:val="24"/>
                <w:szCs w:val="24"/>
              </w:rPr>
              <w:t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</w:t>
            </w:r>
            <w:r w:rsidRPr="00330E7C">
              <w:rPr>
                <w:sz w:val="24"/>
                <w:szCs w:val="24"/>
              </w:rPr>
              <w:t>ны.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почему людям удалось  выжить в ледниковое время</w:t>
            </w:r>
          </w:p>
        </w:tc>
        <w:tc>
          <w:tcPr>
            <w:tcW w:w="4110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почему людям удалось  выжить в ледниковое время; научиться работать с картой; овладевать целостным представлением об историческом пути народов.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арисовать в тетради составные орудия труда.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038" w:rsidRDefault="00E07038" w:rsidP="00E070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искусства и религии.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произведения искусства древних людей. Представление об окружающем мире. Верования первобытных людей. Существование души. Причины появления первых религиозных верований. Зарождение веры в бога. Оборотни, душа, религиозные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верования, пещерная живопись, «страна мертвых», колдовство, искусство.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новые понятия: религия, духи, душа, молитва.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новые понятия: религия, духи, душа, молитва.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появление религиозных верований и искусства является   ярким  свидетельством развития первобытных людей. Готовность применять исторические знания для выявления и сохранения исторических и культурных памятников мира; 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целостным представлением об историческом пути народов своей страны и человечества как необходимая основа познания современного общества.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  РТ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5348C2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07038" w:rsidRPr="005348C2" w:rsidRDefault="00E07038" w:rsidP="00E07038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Возникновение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48C2">
              <w:rPr>
                <w:rFonts w:ascii="Times New Roman" w:hAnsi="Times New Roman"/>
                <w:spacing w:val="-1"/>
                <w:sz w:val="24"/>
                <w:szCs w:val="24"/>
              </w:rPr>
              <w:t>земледелия и</w:t>
            </w:r>
            <w:r w:rsidRPr="00534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8C2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Потепление на Земле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 тыс. лет назад) Возникновение земледелия ( 10 тыс. лет назад) Орудия труда у древних земледельцев, первые сельскохозяйственные культуры. Одомашнивание животных. Появление скотоводства. Отделение ремесла от скотоводства и земледелия. Изобретение новых орудий труда.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ремесло, род, племя, скотоводство, земледелие.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скотоводство и земледелие – величайшие открытия человечества, приведшие к созданию надежных источников питания.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ремесло, род, племя, скотоводство, земледелие.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скотоводство и земледелие – величайшие открытия человечества, приведшие к созданию надежных источников питания.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определения.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2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ремесел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металлов( около 9 тыс. лет назад). Изобретение плуга. Соседская община, Выделение знати.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народов своей страны</w:t>
            </w:r>
          </w:p>
        </w:tc>
        <w:tc>
          <w:tcPr>
            <w:tcW w:w="4110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</w:tr>
      <w:tr w:rsidR="00E07038" w:rsidRPr="008B49E0" w:rsidTr="00E07038">
        <w:trPr>
          <w:trHeight w:val="2121"/>
        </w:trPr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E07038" w:rsidRDefault="00E07038" w:rsidP="00E07038">
            <w:pPr>
              <w:shd w:val="clear" w:color="auto" w:fill="FFFFFF"/>
              <w:tabs>
                <w:tab w:val="left" w:leader="dot" w:pos="62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Контрольная работа  по теме «Жизнь первобытных людей»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темы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«Жизнь первобытных людей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первобытных людей</w:t>
            </w:r>
          </w:p>
        </w:tc>
        <w:tc>
          <w:tcPr>
            <w:tcW w:w="4110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первобытных людей; расширять опыт оценочной деятельности на основе осмысления жизни и деятельности древних людей; формировать собственные гипотезы по дискуссионным вопросам истории.</w:t>
            </w:r>
          </w:p>
        </w:tc>
        <w:tc>
          <w:tcPr>
            <w:tcW w:w="1588" w:type="dxa"/>
          </w:tcPr>
          <w:p w:rsidR="00E07038" w:rsidRPr="006B6A12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7038" w:rsidRPr="005348C2" w:rsidRDefault="00E07038" w:rsidP="00E0703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Счет лет в истории</w:t>
            </w:r>
          </w:p>
        </w:tc>
        <w:tc>
          <w:tcPr>
            <w:tcW w:w="99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лет в истории. Измерение времени по годам. Как   в древности считали года? Счет лет, которым мы пользуемся. Рождество Христово. «Линия времени». Наша эра. До нашей эры. Счет  лет до нашей эры. Столетие ( век)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Тысячелетие ( десять веков)       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понятийный аппарат исторического знания</w:t>
            </w:r>
          </w:p>
        </w:tc>
        <w:tc>
          <w:tcPr>
            <w:tcW w:w="4110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понятийный аппарат исторического знания и приемы исторического анализа для раскрытия сущности и  явлений  прошлого и современности.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 с.29-31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Египет. Природные условия долины Нила. Условия жизни и занятия населения. Образование единого государства в Египте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около 3000 г. до н.э.)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изучать и систематизировать информацию из различных исторических и современных источников</w:t>
            </w:r>
          </w:p>
        </w:tc>
        <w:tc>
          <w:tcPr>
            <w:tcW w:w="4110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жили земледельцы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ремесленники в Египте.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Pr="001503A8" w:rsidRDefault="00E07038" w:rsidP="00E07038">
            <w:pPr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503A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A8">
              <w:rPr>
                <w:rStyle w:val="FontStyle144"/>
                <w:sz w:val="24"/>
                <w:szCs w:val="24"/>
              </w:rPr>
              <w:t>.</w:t>
            </w:r>
            <w:r>
              <w:rPr>
                <w:rStyle w:val="FontStyle144"/>
                <w:sz w:val="24"/>
                <w:szCs w:val="24"/>
              </w:rPr>
              <w:t>Жители Древнего Египта. Труд земледельцев</w:t>
            </w:r>
            <w:proofErr w:type="gramStart"/>
            <w:r>
              <w:rPr>
                <w:rStyle w:val="FontStyle144"/>
                <w:sz w:val="24"/>
                <w:szCs w:val="24"/>
              </w:rPr>
              <w:t xml:space="preserve">.. </w:t>
            </w:r>
            <w:proofErr w:type="gramEnd"/>
            <w:r>
              <w:rPr>
                <w:rStyle w:val="FontStyle144"/>
                <w:sz w:val="24"/>
                <w:szCs w:val="24"/>
              </w:rPr>
              <w:t xml:space="preserve">Образ жизни египтянина. Семейный </w:t>
            </w:r>
            <w:r>
              <w:rPr>
                <w:rStyle w:val="FontStyle144"/>
                <w:sz w:val="24"/>
                <w:szCs w:val="24"/>
              </w:rPr>
              <w:lastRenderedPageBreak/>
              <w:t>уклад, воспитание и образование детей. Ремесло и обмен. Писцы собирают налоги.</w:t>
            </w:r>
          </w:p>
        </w:tc>
        <w:tc>
          <w:tcPr>
            <w:tcW w:w="2552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применять понятийный аппарат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знания</w:t>
            </w:r>
          </w:p>
        </w:tc>
        <w:tc>
          <w:tcPr>
            <w:tcW w:w="4110" w:type="dxa"/>
          </w:tcPr>
          <w:p w:rsidR="00E07038" w:rsidRPr="001503A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применять понятийный аппарат исторического знания и приемы исторического анализа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раскрытия сущности и значения событий и явлений прошлого и современности.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§7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F0F8B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могут рассказать гробницы фараонов. В усадьбе вельможи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Служба вельмож. Вельможа во дворце фараона. Древнеегипетская повесть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Сенухете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понятийный аппарат исторического знания</w:t>
            </w:r>
          </w:p>
        </w:tc>
        <w:tc>
          <w:tcPr>
            <w:tcW w:w="4110" w:type="dxa"/>
          </w:tcPr>
          <w:p w:rsidR="00E07038" w:rsidRPr="001F0F8B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умение изучать и систематизировать информацию из различных источников, раскрывая ее социальную принадлежность и познавательную ценность.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Термины, даты.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древнеегипетской армии. Появление колесниц. Завоевательные походы Тутмоса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около 1500г. до н.э.) Последствия завоевательных походов.</w:t>
            </w:r>
          </w:p>
        </w:tc>
        <w:tc>
          <w:tcPr>
            <w:tcW w:w="2552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изучать и систематизировать информацию из различных исторических и современных источников.</w:t>
            </w:r>
          </w:p>
        </w:tc>
        <w:tc>
          <w:tcPr>
            <w:tcW w:w="4110" w:type="dxa"/>
          </w:tcPr>
          <w:p w:rsidR="00E07038" w:rsidRPr="001F0F8B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изучать и систематизировать информацию из различных исторических и современных источников.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E07038" w:rsidRPr="00740D7B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о египетских богах,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исользуя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энциклопедии, ресурсы интернета.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FD5E14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Религиозные верования египтян.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Общеегипетские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боги: Амон-Ра, Геб, Нут, Тот, Исида, Гор. Миф об Осирисе.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суде Осириса. Атрибуты бого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священные животные. Место жреческого сословия в древнегреческом обществе. Жрец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хранители мудрости и научных знаний. Фараон – реформатор Эхнатон.</w:t>
            </w:r>
          </w:p>
        </w:tc>
        <w:tc>
          <w:tcPr>
            <w:tcW w:w="2552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изучать и систематизировать информацию из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и современных источников.</w:t>
            </w:r>
          </w:p>
        </w:tc>
        <w:tc>
          <w:tcPr>
            <w:tcW w:w="4110" w:type="dxa"/>
          </w:tcPr>
          <w:p w:rsidR="00E07038" w:rsidRPr="00FD5E14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применять понятийный аппарат исторического знания и приемы исторического анализа для раскрытия сущности и значения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событий и явлений прошлого; умение изучать и систематизировать информацию из различных исторических источников.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§10. Термины. Задания в РТ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A4376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Предназначение  пирамид Древнего Египта. Постройка пирамиды Хеопса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около 2600 г. до н.э.). Сфинкс. Способы строительства пирамид. История открытия гробницы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Тутархамона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Особенности похоронного обряда. Устройство древнеегипетских храмов. </w:t>
            </w:r>
          </w:p>
        </w:tc>
        <w:tc>
          <w:tcPr>
            <w:tcW w:w="2552" w:type="dxa"/>
          </w:tcPr>
          <w:p w:rsidR="00E07038" w:rsidRDefault="00E07038" w:rsidP="00E07038">
            <w:pPr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.Готовность применять исторические знания    для выявления и сохранения исторических и культурных памятников своей страны</w:t>
            </w:r>
          </w:p>
        </w:tc>
        <w:tc>
          <w:tcPr>
            <w:tcW w:w="4110" w:type="dxa"/>
          </w:tcPr>
          <w:p w:rsidR="00E07038" w:rsidRPr="001A4376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 xml:space="preserve">.Готовность применять исторические знания    для выявления и сохранения исторических и культурных памятников своей страны и мира; </w:t>
            </w:r>
            <w:r>
              <w:rPr>
                <w:rFonts w:ascii="Times New Roman" w:hAnsi="Times New Roman"/>
                <w:sz w:val="24"/>
                <w:szCs w:val="24"/>
              </w:rPr>
              <w:t>умение изучать и систематизировать информацию из различных исторических  и современных источников, раскрывая ее социальную принадлежность и познавательную ценность.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§11 Задания в РТ. Индивидуальное задание: подготовить сообщение о том, как была разгадана тайна египетских иероглифов (Ресурсы Интернет)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Pr="00A46403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A46403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4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Возникновение письменности. Система древнеегипетской письменности. Папиру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для письма.  История расшифровки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иероглифов. Зарождение научных знаний в Древнем Египте. </w:t>
            </w:r>
          </w:p>
        </w:tc>
        <w:tc>
          <w:tcPr>
            <w:tcW w:w="2552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иероглифическую систему египтян, способ изготовления папируса, школьную подготовку писцов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жрецов, зарождение научных знаний в Древнем Египте.</w:t>
            </w:r>
          </w:p>
        </w:tc>
        <w:tc>
          <w:tcPr>
            <w:tcW w:w="4110" w:type="dxa"/>
          </w:tcPr>
          <w:p w:rsidR="00E07038" w:rsidRPr="00A46403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иероглифическую систему египтян, способ изготовления папируса, школьную подготовку писцов и жрецов, зарождение научных знаний в Древнем Египте.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«Древний Египет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5348C2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на берегу Нила, Земледельцы, ремесленники, вельможи  в Египте. Религия. Военные походы фараонов. Искусство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письменность древних египтян.</w:t>
            </w:r>
          </w:p>
        </w:tc>
        <w:tc>
          <w:tcPr>
            <w:tcW w:w="2552" w:type="dxa"/>
          </w:tcPr>
          <w:p w:rsidR="00E07038" w:rsidRPr="00A53599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9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условия Древнего Египта</w:t>
            </w:r>
          </w:p>
        </w:tc>
        <w:tc>
          <w:tcPr>
            <w:tcW w:w="4110" w:type="dxa"/>
          </w:tcPr>
          <w:p w:rsidR="00E07038" w:rsidRPr="00A53599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99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условия Древнего Египта; уметь сравнивать положение простых египтян и вельмож по отношению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фараону.</w:t>
            </w:r>
          </w:p>
        </w:tc>
        <w:tc>
          <w:tcPr>
            <w:tcW w:w="1588" w:type="dxa"/>
          </w:tcPr>
          <w:p w:rsidR="00E07038" w:rsidRPr="00F70B12" w:rsidRDefault="00E07038" w:rsidP="00E0703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в РТ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Природные условия Древнего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proofErr w:type="gramEnd"/>
          </w:p>
          <w:p w:rsidR="00E07038" w:rsidRPr="00700485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Месопотамии), его пригодность для хозяйственного освоения. Возникновения государства. Царь  Гильгамеш. Боги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38">
              <w:rPr>
                <w:rFonts w:ascii="Times New Roman" w:hAnsi="Times New Roman"/>
                <w:sz w:val="24"/>
                <w:szCs w:val="24"/>
              </w:rPr>
              <w:t>ЗНАТЬ ПРИРОДНЫЕ УСЛОВИЯ ДОЛИН Евфрата и Тигра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</w:tcPr>
          <w:p w:rsidR="00E07038" w:rsidRPr="00700485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ПРИРОДНЫЕ УСЛОВИЯ ДОЛИН Евфрата и Тигра, особенности их хозяйственного использования, процесс появления и развития письменности; уметь сравнивать  природные условия Египта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знать богов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E07038" w:rsidRPr="00700485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Вавилонского царства. Вавилон – центр ремесла и торговли. Правление Хаммурапи. Появление законов Хаммурапи. Устройство Вавилонского общества по законам Хаммурапи.</w:t>
            </w:r>
          </w:p>
        </w:tc>
        <w:tc>
          <w:tcPr>
            <w:tcW w:w="2552" w:type="dxa"/>
          </w:tcPr>
          <w:p w:rsidR="00E07038" w:rsidRDefault="008C1E8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древневавилонского общества, социальных групп, положение рабов.</w:t>
            </w:r>
          </w:p>
        </w:tc>
        <w:tc>
          <w:tcPr>
            <w:tcW w:w="4110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 законах Хаммурапи как уникальном источнике по социально – политическим отношениям в древневавилонском обществе; знать устройство древневавилонского общества, социальных групп, положение рабов.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и природные условия Финикии. Образование городо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 в Финикии. Финикийцы – лучшие мореплаватели Древнего мира. Международная торговля финикийцев, образование колоний. Изобретение и открытия финикийских ремесленников: пурпурная краска, стекло. Изобретение алфавита.</w:t>
            </w:r>
          </w:p>
        </w:tc>
        <w:tc>
          <w:tcPr>
            <w:tcW w:w="2552" w:type="dxa"/>
          </w:tcPr>
          <w:p w:rsidR="00E07038" w:rsidRPr="001D625E" w:rsidRDefault="008C1E88" w:rsidP="00E07038">
            <w:pPr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lastRenderedPageBreak/>
              <w:t>Знать особенности образа жизни</w:t>
            </w:r>
            <w:proofErr w:type="gramStart"/>
            <w:r>
              <w:rPr>
                <w:rStyle w:val="FontStyle144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44"/>
                <w:sz w:val="24"/>
                <w:szCs w:val="24"/>
              </w:rPr>
              <w:t xml:space="preserve"> хозяйственные и </w:t>
            </w:r>
            <w:r>
              <w:rPr>
                <w:rStyle w:val="FontStyle144"/>
                <w:sz w:val="24"/>
                <w:szCs w:val="24"/>
              </w:rPr>
              <w:lastRenderedPageBreak/>
              <w:t>культурные достижения финикийцев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25E">
              <w:rPr>
                <w:rStyle w:val="FontStyle144"/>
                <w:sz w:val="24"/>
                <w:szCs w:val="24"/>
              </w:rPr>
              <w:lastRenderedPageBreak/>
              <w:t>.</w:t>
            </w:r>
            <w:r>
              <w:rPr>
                <w:rStyle w:val="FontStyle144"/>
                <w:sz w:val="24"/>
                <w:szCs w:val="24"/>
              </w:rPr>
              <w:t>Знать особенности образа жизни</w:t>
            </w:r>
            <w:proofErr w:type="gramStart"/>
            <w:r>
              <w:rPr>
                <w:rStyle w:val="FontStyle144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144"/>
                <w:sz w:val="24"/>
                <w:szCs w:val="24"/>
              </w:rPr>
              <w:t xml:space="preserve"> хозяйственные и культурные достижения финикийцев; уметь </w:t>
            </w:r>
            <w:r>
              <w:rPr>
                <w:rStyle w:val="FontStyle144"/>
                <w:sz w:val="24"/>
                <w:szCs w:val="24"/>
              </w:rPr>
              <w:lastRenderedPageBreak/>
              <w:t>определять финикийский алфавит как особую систему письменности; уметь работать с картой.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§15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еврейского народа. Монотеистическая религиозная система древних евреев. Священные книги евреев. Пророки. Моисе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спаситель еврейского народа. Получение Моисеем скрижалей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есятью заповедями.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древнего народа, который стал родоначальником религии, основанной на единобожии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древнего народа, который стал родоначальником религии, основанной на единобожии; уметь сравнивать религию евреев  с религиями других народов.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Древнееврейское государство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и природные условия Палестины. Борьба с филистимлянами. Образование Израильского царства. Царство Давида и Соломона в Палестине. Цари Израиля. Строительство  Иерусалимского храма. 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древней истории еврейского народа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древней истории еврейского народа   и специфике источников для ее изучения, процессе обретения евреями Земли обетованной; уметь проводить сравнение правления первых царей Израиля.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и природные условия верховий реки Тигр,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жителей. Освоение железа. Завоевательные войны ассирийцев, образование могущественной державы. Устройство ассирийского войска, вклад ассирийцев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науку и практику. Ассирийские цари и  их способы управления державой. Падение Ассирии. Разрушение Ниневии – столицы Ассирии. Культурные сокровища Ниневии.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природные условия Ассирии,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хозяйственного освоения территории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природные условия Ассирии, возможности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освоения территории; уметь анализировать причины быстрого роста территории государства, превращения Ассирии в могущественную державу, работать с картой.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§18 Задания в РТ.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и природные условия страны персов. Возвышение Персии при царях Кире и Дарии. Система управления персидской державой: сатрапии, сбор налогов, государственная почта, гвардия «Бессмертных». Военные походы. Взятие Вавилона персами. Захват Египта. Начало чеканки первой монеты. Расцвет державы при Дарии.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картой</w:t>
            </w:r>
          </w:p>
        </w:tc>
        <w:tc>
          <w:tcPr>
            <w:tcW w:w="4110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выделять характерные черты Персии как самой большой державы Древнего Востока; 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картой.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 Задания в РТ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люди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 Индии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и природные условия Индостана. Занятия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жителей Древней Индии, сельскохозяйственные культуры  и одомашнивание животных. Древние города – государства. Бог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Вера в переселение душ.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природные условия  долин Инда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Ганга, жизнь и занятия населения, особенности религии.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природные условия  долин Инда и Ганга, жизнь и занятия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особенности религии.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§20 Задания в РТ.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Индивидуальное задание: подготовить сообщение о Будде, « Культурные достижения Древней Индии»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ресурсам Интернета)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.Общественное устройство,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Кастовое деление общества:  жрец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брахманы, воины, земледельцы, слуги. Религиозные верование, легенды и сказания. Бог Брахма. Легенда о принце Гаутаме. Возникновение буддизма. Будда – основатель буддизма. Культурное наследие Древней Индии: цифры, шахматы, письмо, 0 – обозначение пустоты.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кастовом делении индийского общества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кастовом делении индийского общества, его влиянии на жизнь общества; знать культурные достижения Индии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</w:t>
            </w:r>
          </w:p>
          <w:p w:rsidR="00E07038" w:rsidRPr="00E246A7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задание: подготовить сообщение о Конфуции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ресурсам Интернета)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учил китайский мудрей Конфуций.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 и природные условия Китая. Условия жизни и хозяйственная деятельность населения. Религиозн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философские учения (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конфуцианство). Конфуций – самый знаменитый мудрец Древнего Китая.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местоположение  и природные условия Китая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местоположение  и природные условия Китая; иметь представление  о предпосылках складывания государственности в Китае и о влиянии учения Конфуция на правила и нормы поведения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жителей Китая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включая правителей.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§22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задание: подготовить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сообщение  «Великий шелковый путь», «Научные знания и изобретения», «Храмы», «Великая китайская стена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ресурсам Интернета, энциклопедия)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объединенного Китая. Правление династии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Жизнь империи: правители и подданные, положение различных групп населения. Развитие ремесла и торговли. Великий шелковый путь. Научные знания и изобретения. Храмы. Великая китайская стена. Гунны.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Шихуан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Бойницы.</w:t>
            </w:r>
          </w:p>
        </w:tc>
        <w:tc>
          <w:tcPr>
            <w:tcW w:w="2552" w:type="dxa"/>
          </w:tcPr>
          <w:p w:rsidR="00E07038" w:rsidRDefault="008C1E8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особенности внутренней и внешней политики императора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Шихуан</w:t>
            </w:r>
            <w:proofErr w:type="spellEnd"/>
          </w:p>
        </w:tc>
        <w:tc>
          <w:tcPr>
            <w:tcW w:w="4110" w:type="dxa"/>
          </w:tcPr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особенности внутренней и внешней политики императора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Шихуан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Давать оценку правления первого императора и анализировать причины свержения династии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 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аты;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.подготовиться к зачету.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«Древний Китай»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Древние цивилизации Месопотамии. Древний Вавилон. Древний Египет. Восточное Средиземноморье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древности. Финикия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Палестина. Израильское царство. Ассирия. Древняя Индия. Древний Китай. Условия жизни и занятия населения. Образование государств. Культурные достижения.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важнейшие закономерности и причинно – следственные связи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истории стран Древнего Востока.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важнейшие закономерности и причинно – следственные связи в истории стран Древнего Востока.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выбор):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81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09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древних индийцев и китайцев сохранили свое значение в наши дни?</w:t>
            </w:r>
          </w:p>
          <w:p w:rsidR="00E07038" w:rsidRPr="00096081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поучения древних мудрецов Конфуция  и Будды могут принести пользу людям нашего времени?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Древнейшая и архаическая Греция. Природные условия Балканского полуострова, островов  Эгейского и Ионического морей, восточного побережья малой Азии и их влияние на жизнь    и занятия населения. Условия жизни и занятия населения. Древнейшие государства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мифы Древней Греции.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природных условий Балканского полуострова, островов  Эгейского и Ионического морей, восточного побережья малой Азии и их влияние на жизнь    и занятия населения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уметь раскрыть причины отсутствия единого государства в Греции; знать мифы Древней Греции.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Древнейший греческий город Микены. Троянская война. Мифы о начале Троянской войны. Крылатые выражения: «яблоко раздора», « ахиллесова пята». Львиные ворота.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наиболее известные  исторические и культурные памятники  Древнего Крита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наиболее известные  исторические и культурные памятники  Древнего Крита, историю гибели цивилизации Крита; уметь воссоздать события Троянской войны на основе учебного текста и мифов; уметь работать с картой.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Гомера  и « Илиада»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Троянская война. Троя. Поэма Номера « Илиада». Жизнь Гомера. Сюжет « Илиады», образы героев. Крылатые выражения «ахиллесова пята», « троянский конь».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творчестве Гомера как самого выдающегося древнегреческого поэта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творчестве Гомера как самого выдающегося древнегреческого поэта; уметь характеризовать образы главных героев, оценивать их поступки, объяснять смысл крылатых выражений.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 Задания в РТ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В каких случаях можно сейчас употреблять крылатые выражения «ахиллесова пята» и «троянский конь»?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Поэмы Гомера  «Одиссея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 Илиада»</w:t>
            </w:r>
          </w:p>
        </w:tc>
        <w:tc>
          <w:tcPr>
            <w:tcW w:w="992" w:type="dxa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Гомер. Поэма Гомера « Одиссея». Герои «Одиссеи». Крылатое выражение «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Сциллой и Харибдой»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творчестве Гомера как самого выдающегося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древнегреческого поэта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творчестве Гомера как самого выдающегося древнегреческого поэта; уметь характеризовать образы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главных героев, оценивать их поступки, объяснять смысл крылатых выражений.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§27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в РТ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эссе « В каких случаях можно сейчас употреблять крылатые выражения «между Сциллой и Харибдой»?  о богах и богинях Древней Греции, пересказ мифов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ндивидуальное сообщение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.Верования древних греков. Сказания о богах и героях. Боги и богини Древней Греции. Религиозные церемонии. Жрец. Храм. Религия. Мифы.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Крылатое выражение </w:t>
            </w:r>
          </w:p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авгиевы конюшни».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древнегреческой мифологии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древнегреческой мифологии, причинах возникновения религ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роли в жизни людей в древности; уметь готовить сообщения на основе различных источников и выступать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ними.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§28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свободу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Древняя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Аттика и ее население. Развитие хозяйства и рабовладения. Афинский полис. Бедственное положение земледельцев. Законы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процесс возникновения общественного и имущественного неравенства в различных областях Греции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процесс возникновения общественного и имущественного неравенства в различных областях Греции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том, как  в Аттике сплоченная борьба   демоса ослабила господство знати и привела к отмене долгового рабства.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«В чем преимущество греческого алфавита перед египетскими иероглифами и финикийским алфавитом?» Индивидуальное задание: инсценировк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встреча богатого торговца и аристократа.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Афинах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Афинского полиса. Утверждение демократии. Реформы Солона.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Клисфена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особенности общественно – политического 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Афинского полиса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особенности общественно – политического устройство Афинского полиса периода правления аристократии;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причины недовольства демоса, характеризовать личность Солона, основные положения его реформ; знать особенности реформ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Клисфена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уметь их характеризовать.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§30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 и природные условия Спарты, история ее заселения. Спарта: основные группы населения, политическое устройство. Образ жизни спартанцев. Спартанское  воспитание. Организация военного дела. Лаконичная речь.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условия жизни в Спарте, подчиненной военным законам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понятие того, что Греция в Древности не была объединена одной властью; знать условия жизни в Спарте, подчиненной военным законам, причины общественно – политического устройства; знать законы Спарты, уметь сопоставлять их с порядком в Афинах; знать особенности воспитания спартанских детей.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греческая колонизация.</w:t>
            </w:r>
          </w:p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колонизации. Основные направления колонизации. Установление отношений между колонией и Грецией. Взаимоотношения с местными жителями. Эллины и варвары. Значение великой греческой колонизации.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греческой колонизации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греческой колонизации,   ее причины и направления; уметь определять характер взаимоотношений эллинов  с местными жителями, взаимное влияние этих контактов; уметь работать с картой и учебником.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 интернете информацию о современных олимпийских играх.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состязания. Начало Олимпийских игр. Значение Олимпийских игр, их место в жизни эллинов. Подготовка к играм их открытие. Виды олимпийских состязаний, правила участия. Награждение победителей. Судьба олимпийских состязаний с древности до наших дней.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какое место занимали Олимпийские игры в жизни древнегреческого общества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какое место занимали Олимпийские игры в жизни древнегреческого общества; иметь представление о правилах проведения игр, видах спортивных состязаний, достижениях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уметь сопоставлять древние 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современными.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персидские войны: причины, участники., Марафонское сражение, герои.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Мильтиад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Марафонский бег.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Марафонского сражения и его результаты;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завоевательном характере войны для персов и справедливом характере для греков, которые защищали свою родину и свободу; знать особенности Марафонского сражения и его результаты; уметь характеризовать подвиги греческих героев; уметь работать с картой и схемой.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Греко – персидские войны.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войне. Начало похода Ксеркса на Элладу. Битва при Фермопилах, подвиг трехсот спартанцев.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сражение. Победа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Платеях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Создание Афинского морского союза. Значение  победы в греко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персидских войнах для дальнейшего развития Эллады.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завоевательном характере войны для персов и справедливом характере для греков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завоевательном характере войны для персов и справедливом характере для греков, которые защищали свою родину и свободу; знать 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Фермопильского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сражений их результаты; уметь характеризовать подвиги греческих героев; уметь работать с картой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схемой.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§35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и торговая гавань. Граждане и негражданское население Афин. Рабства в Греции. Продажа рабов. 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военной и торговой гавани Пирей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военной и торговой гавани Пирей, состав населения, рабство в Афинах; уметь характеризовать  противоречия и ограниченных характер афинской демократии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07038" w:rsidRPr="00B37314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14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992" w:type="dxa"/>
          </w:tcPr>
          <w:p w:rsidR="00E07038" w:rsidRPr="00B37314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Ремесло. Культура Древней Греции. Классическое искусство. Древнегреческая архитектура. Древнегреческая скульптура. Быт и досуг древних греков.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основных архитектурных принципах и элементах древнегреческих построек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основных архитектурных принципах и элементах древнегреческих построек, архитектурном ансамбле афинского Акрополя; уметь отличать художественные особенности произведений искусства, понимать язык данной эпохи.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и образование. Образование эллинов. Обучение в греческой школе. Спортивная подготовка в палестре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Воспитание девочек.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обучении детей в греческой школе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обучении детей в греческой школе, круге изучаемых предметов; знать, что греческие школы ставили целью воспитывать гражданина, для которого интересы гражданского коллектива были выше личных.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Происхождение театра и его устройство. Как  происходили театральные  представления. Великие поэты Греции: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Софокл, Аристофан. </w:t>
            </w:r>
          </w:p>
        </w:tc>
        <w:tc>
          <w:tcPr>
            <w:tcW w:w="2552" w:type="dxa"/>
          </w:tcPr>
          <w:p w:rsidR="00E07038" w:rsidRDefault="008C1E8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том, что с зарождением театра в Древней Греции, театр 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Греции был самым массовым и любимым  видом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том, что с зарождением театра в Древней Греции, театр для жителей Греции был самым массовым и любимым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§39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 афинской демократии. Избрание Перикла первым стратегом. Афинская демократия при Перикле.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устройстве афинской демократии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устройстве афинской демократии после победы в греко – персидских войнах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уметь характеризовать личность и деятельность Перикла в должности стратега, сравнивать управление  в Афинах и в Древнем Египте.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770F73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Местоположение Македонии, характеристика ее социально- экономического и  политического  устройства. Пелопонесская война. Упадок греческих полисов. Возвышение Македонии при правлении Филиппа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реформа армии. Наступление Македонии на север Греции.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Демосфена, объединение крупнейших полисов против македонской угрозы. Битва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Смерть  Филиппа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, переход власти  к Александру Македонскому.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особенностях социально- экономического и  политического  устройства Македонии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особенностях социально- экономического и  политического  устройства Македонии; о противоборстве Греции и Македонии, деятельности Демосфена по сплочению греческих полисов; знать последствия поражения греческого войска в битве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Сообщение об  Александре Македонском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Македонского  на Восток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Александра Македонского по завоеванию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Персии. Начало похода  в Малую Азию. Завоевание Сирии. Взятие Тира. Вступление греко – македонской армии в Египет. Битва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Гавгамел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Гибель Персидской державы. Внутренние противоречия в окружении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полклвлдца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подавление заговора. Поход через Центральную Азию в Индию. Основание новых городов и установление эллинских порядков на завоеванной территории. Смерть Александра Македонского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Вавилонии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Александра Македонского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деятельности Александра Македонского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одного из величайших полководцев и государственных деятелей Древнего мира; уметь анализировать причины внутренней личностной трансформации македонского полководца.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§42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38" w:rsidRPr="00CD533B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достопримечательностях Александрии Египетской.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Распад державы Александра Македонского. Восточное Средиземноморье. Александрийский порт.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Фаросский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маяк. На улицах и площадях. В александрийском Музее. Александрийская библиотека. Эллинизм. 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последствия завоевательной политики и государственной политики Александра Македонского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последствия завоевательной политики и государственной политики Александра Македонского;  уметь характеризовать достижения эллинистической культуры, которая была создана благодаря объединению научных знаний, практических навыков, художественных приемов греков и восточных народов.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E07038" w:rsidRPr="008F0446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Подготовится  к зачету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«Древняя Греция»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хронология, термины, исторически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события, исторические деятели)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 Древняя Греция»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глав 7- 10 раздел « Древняя Греция»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Контроль, оценивание и коррекция знаний по истории Древней Греции</w:t>
            </w:r>
          </w:p>
        </w:tc>
        <w:tc>
          <w:tcPr>
            <w:tcW w:w="4110" w:type="dxa"/>
          </w:tcPr>
          <w:p w:rsidR="00E07038" w:rsidRPr="001D625E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E07038">
              <w:rPr>
                <w:rFonts w:ascii="Times New Roman" w:hAnsi="Times New Roman"/>
                <w:sz w:val="24"/>
                <w:szCs w:val="24"/>
              </w:rPr>
              <w:t xml:space="preserve">, оценивание и коррекция знаний по истории Древней Греции </w:t>
            </w:r>
            <w:proofErr w:type="gramStart"/>
            <w:r w:rsidR="00E0703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07038">
              <w:rPr>
                <w:rFonts w:ascii="Times New Roman" w:hAnsi="Times New Roman"/>
                <w:sz w:val="24"/>
                <w:szCs w:val="24"/>
              </w:rPr>
              <w:t>хронология, термины, исторические события, исторические деятели)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Древнейший период. Местоположение и природные условия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Аппенинского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полуострова. Население Древней Италии: условия жизни и занятия.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Этрусски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Легенды об основании Рима. Основание Рима. Положение патрициев и плебеев. Рим – эпохи царей. Восстание народа против Тарквиния Гордого.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о местоположении и природных условиях Италии, образе жизни и занятости населения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о местоположении и природн</w:t>
            </w:r>
            <w:r w:rsidR="0072292A">
              <w:rPr>
                <w:rFonts w:ascii="Times New Roman" w:hAnsi="Times New Roman"/>
                <w:sz w:val="24"/>
                <w:szCs w:val="24"/>
              </w:rPr>
              <w:t>ых условиях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талии, образе жизни и занятости населения; знать  устройство римского общества. Управление в древнем Риме; уметь работать с текстом учебника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республики ( 509 г. до н.э.)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ашествие галлов ( 390 г. до н.э.).Крылатые выражения « гуси спасли Рим», « горе побежденным», </w:t>
            </w:r>
          </w:p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пиррова победа».</w:t>
            </w:r>
          </w:p>
        </w:tc>
        <w:tc>
          <w:tcPr>
            <w:tcW w:w="2552" w:type="dxa"/>
          </w:tcPr>
          <w:p w:rsidR="00E07038" w:rsidRDefault="0072292A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возникновении республике в Риме</w:t>
            </w:r>
          </w:p>
        </w:tc>
        <w:tc>
          <w:tcPr>
            <w:tcW w:w="4110" w:type="dxa"/>
          </w:tcPr>
          <w:p w:rsidR="00E07038" w:rsidRPr="00E105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возникновении республике в Риме; уметь характеризовать борьбу плебеев за свои права; иметь представление о военных столкновениях римлян с народами и племенами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1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1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До н.э., о процессе  превращения Рима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господствующее государство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полуострова; уметь работать с картой, хронологией, текстом учебника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§45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задание: подготовить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одежде римлян, о гаданиях в Риме, используя интернет – ресурсы.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Запрещение долгового рабства </w:t>
            </w:r>
          </w:p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( 326 г. до н.э.). Выборы консулов и принятие законов. Сенат и его роль в Риме. Римское войско.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различия в государственном строе Афин и Рима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системе функционирования римской республиканской власти, деятельности ее основных органов и государственных должностей; о римском войске; уметь находить различия в государственном строе Афин и Рима, структурировать учебный материал в виде схемы.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военных столкновений Рима с Карфагеном. Борьба Рима с Карфагеном за Сицилию. Первая Пуническая война, ее результаты. Начало второй Пунической войны, переход Ганнибала через Альпы. Римская армия. Вторая война Рима с Карфагеном. Битва при Каннах. Победа Римлян в войне. Рим – хозяин Средиземноморья.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причины и результаты военных столкновений Рима с Карфагеном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причины и результаты военных столкновений Рима с Карфагеном; иметь представление о ходе военных действий, важнейших событий и исторических персонажей.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§47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первой морской победе римлян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интернет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Pr="001D625E" w:rsidRDefault="00E07038" w:rsidP="00E07038">
            <w:pPr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Style w:val="dash041e005f0431005f044b005f0447005f043d005f044b005f0439005f005fchar1char1"/>
              </w:rPr>
            </w:pPr>
          </w:p>
          <w:p w:rsidR="00E07038" w:rsidRPr="001D625E" w:rsidRDefault="00E07038" w:rsidP="00E07038">
            <w:pPr>
              <w:spacing w:line="360" w:lineRule="auto"/>
              <w:ind w:left="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Поражение Македонии. Разгром Сирии и конец Македонского государства. Третья Пуническая война, разрушение Карфагена и Коринфа.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устройстве римской армии, ее вооружении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устройстве римской армии, ее вооружении и тактических приемах; о войнах Рима в Восточном Средиземноморье, о роль колонии в римском обществе.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из терминов, контурная карта.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рабства.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«говорящие орудия». Сферы применения рабского труда. Гладиаторы.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о рабском труде как основе Римского государства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о рабском труде как основе Римского государства, о влиянии института рабства на социальную жизнь римлян; о гладиаторских боях как особенностью культурной жизни римлян.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Разорение  крестьян в результате завоевательных войн. Избрание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народным трибуном. Земельный 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Убийство Тиберия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сторонников. Деятельность Гая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Убийство Гая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сторонников. Неудачи реформ братьев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реформа,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война.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причины и последствия в Риме земельных и иных социальных реформ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причины и последствия в Риме земельных и иных социальных реформ, предложенных братьями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уметь выявлять  внутренние противоречия  в римском обществе, выявившихся в процессе и после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рабов. Восстание Спартака: причины восстания основные события походы восставших причины поражения восставших.</w:t>
            </w:r>
          </w:p>
        </w:tc>
        <w:tc>
          <w:tcPr>
            <w:tcW w:w="2552" w:type="dxa"/>
          </w:tcPr>
          <w:p w:rsidR="00E07038" w:rsidRDefault="0072292A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о самом крупном в Древнем мире восстании рабов под предводительством Спартака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 о самом крупном в Древнем мире восстании рабов под предводительством Спартака,  о значении образа Спартака в мировой культуре; уметь характеризовать личность Спартака, работать с картой.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Биография Юлия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Цузаря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Переход через Рубикон. Диктатура Цезаря, его деятельность на посту главы государства. Убийство Юлия Цезаря.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наследник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Цузаря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Цицирон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величайший оратор Рима. 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сущности диктатуры Цезаря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сущности диктатуры Цезаря как утверждения единоличного правления в Риме; знать причины и последствия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Цезаря.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императорской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Августа. Титулы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Рождение империи. Расцвет литературы при Августе. 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выделять факторы, способствующие единоличной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выделять факторы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способствующие единоличной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Августа; иметь представление об особенностях императорской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мира с Парфией. Разгром римских войск в Германии. Жизнь германцев. Предки славян. Рост Римского государства. Император Август.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жизни соседей римлян; уметь работать с картой, находить границы Римской империи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жизни соседей римлян; уметь работать с картой, находить границы Римской империи, показывать народы и страны, находящиеся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Рима; уметь составлять рассказ по рисунку.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Нероне и Сенеке.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5B47BB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Императоры объявляют себя богами. Нерон – самая зловещая фигура среди императоров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Актер на императорском троне. Казнь сотен рабов. Появление христиан. Иисус Христос. Нерон и Сенека. Тацит.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деятельности Нерона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деятельности Нерона; уметь характеризовать личность Сенека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отношение к рабам; иметь представление об отрицательных сторонах единоличной власти, проявившиеся в годы правления приемников Августа, на примере правления императора Нерона.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250ABA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Священное писание христиан. История Иисуса Христа. Христос в Иерусалиме. Основы христианского нравоучения. Апостолы. Гонения на христиан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0AB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новой религии – христианстве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новой религии – христианстве, распространившимся в Римской империи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0AB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вв.; знать основы христианского вероучения, библейские сказания о земной жизни Христа и апостолов.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§56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07038" w:rsidRPr="00BA6A83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 от использования рабов  в сельском хозяйстве. Троян – «наилучший император» Правление Трояна. Война Трояна, победа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Римская архитектура.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деятельности императоров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50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0A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10" w:type="dxa"/>
          </w:tcPr>
          <w:p w:rsidR="00E07038" w:rsidRPr="00250ABA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деятельности императоров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50ABA">
              <w:rPr>
                <w:rFonts w:ascii="Times New Roman" w:hAnsi="Times New Roman"/>
                <w:sz w:val="24"/>
                <w:szCs w:val="24"/>
              </w:rPr>
              <w:t xml:space="preserve"> в.;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раскрывать понятия «золотой век империи»; знать особенности процесса образования колоната и римской архитектуры.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§57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3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теме « Жизнь обитателей города», </w:t>
            </w:r>
            <w:r w:rsidR="00E3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Важнейшие достижения римской культуры, римский скульптурный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оэтическойе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творчество, Римский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календарь.  Римская скульптура. «Золотой век» римской поэзии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алендарь. Жизнь обитателей города. Жилища римлян. Социальное разнообразие римской одежды. Пища римлян, пиры. Общественные бани. Обучение в римской школе. Образование римлян. Отдых и развлечения римлян. Римская архитектура.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быта, нравы  и повседневной жизни римлян.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Риме как образе Вечного города, вошедшего в историю мировой культуры; знать особенности быта, нравы  и повседневной жизни римлян.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§58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подготовит в паре или индивидуально учебник с. 285.</w:t>
            </w: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Вторжение варваров. Правление императора Константина Великого. Прикрепление колонов к земле. Перемены в положении христиан. Указ Константина, разрешающий христианам открыто молиться. Переселение столицы империи в Константинополь.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изменении природы императорской власти при Константине Великом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изменении природы императорской власти при Константине Великом; знать о процессе превращения христианской религии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утверждением основ вероучений и организацией христианской церкви.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§59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РТ.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Рима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варварами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Разделение Римской  империи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Восточную. Великое переселение народов.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Продвижение германских племен на территорию Римской империи. Захват Рима готами и вандалами. Внутреннее разложение Западной Римской империи. Последний император Рима Ромул. Падение Западной Римской империи.</w:t>
            </w:r>
          </w:p>
        </w:tc>
        <w:tc>
          <w:tcPr>
            <w:tcW w:w="2552" w:type="dxa"/>
          </w:tcPr>
          <w:p w:rsidR="00E07038" w:rsidRDefault="0072292A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работать с картой и хронологией.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внутреннем положении Западной Римской империи в последний век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существования, причинах слабости Западной Римской империи и неспособности противостоять натиску варварских племен ее падении; уметь работать с картой и хронологией.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§60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РТ. Информационно – творческие проекты:1. Изобретения и открытия первобытных людей.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Древнейшие виды письменности.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Индия – родина многих басен и сказок о животных.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Древняя культура Китая. 5.Мудрецы древности о правилах поведения. 6.Устройство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древнейших государств. 7.Патриотизм греков в войнах с персами. 8.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Зрелища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возникшие в древности. 9.Знаменитые постройки и сооружения древности.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Семь чудес света.</w:t>
            </w:r>
          </w:p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11.Религии мира.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теме « Историческое и культурное наследие «Древнего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мира».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Древние государства. Достижения культуры древних. Религиозные верования. Религии. Изобретения и открытия первобытных людей. Древнейшие виды письменности. Индия – родина многих басен и сказок о животных. Древняя культура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Китая. Мудрецы древности о правилах поведения. Устройство древнейших государств. Патриотизм греков в войнах с персами.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Зрелища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возникшие в древности. Знаменитые постройки и сооружения древности. Семь чудес света.</w:t>
            </w:r>
          </w:p>
        </w:tc>
        <w:tc>
          <w:tcPr>
            <w:tcW w:w="2552" w:type="dxa"/>
          </w:tcPr>
          <w:p w:rsidR="00E07038" w:rsidRDefault="003B77B7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по истории Древнего мира</w:t>
            </w:r>
          </w:p>
        </w:tc>
        <w:tc>
          <w:tcPr>
            <w:tcW w:w="4110" w:type="dxa"/>
          </w:tcPr>
          <w:p w:rsidR="00E07038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истории Древнего мира; знать  особенности исторического и культурного наследия Древнего мира.</w:t>
            </w:r>
          </w:p>
        </w:tc>
        <w:tc>
          <w:tcPr>
            <w:tcW w:w="1588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овторить </w:t>
            </w:r>
            <w:r>
              <w:rPr>
                <w:rFonts w:ascii="Times New Roman" w:hAnsi="Times New Roman"/>
                <w:sz w:val="24"/>
                <w:szCs w:val="24"/>
              </w:rPr>
              <w:t>§1-60</w:t>
            </w:r>
          </w:p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c>
          <w:tcPr>
            <w:tcW w:w="567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по курсу истории Древнего мира</w:t>
            </w:r>
          </w:p>
        </w:tc>
        <w:tc>
          <w:tcPr>
            <w:tcW w:w="992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038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07038" w:rsidRPr="001D625E" w:rsidRDefault="00E07038" w:rsidP="00E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первобытных людей. Древний Восток. Древняя Греция. Древний Рим.</w:t>
            </w:r>
          </w:p>
        </w:tc>
        <w:tc>
          <w:tcPr>
            <w:tcW w:w="2552" w:type="dxa"/>
          </w:tcPr>
          <w:p w:rsidR="00E07038" w:rsidRDefault="003B77B7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контроль знаний</w:t>
            </w:r>
          </w:p>
        </w:tc>
        <w:tc>
          <w:tcPr>
            <w:tcW w:w="4110" w:type="dxa"/>
          </w:tcPr>
          <w:p w:rsidR="00E07038" w:rsidRPr="001D625E" w:rsidRDefault="00E07038" w:rsidP="00E07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контроль знаний полученных в ходе изучения истории Древнего мира.</w:t>
            </w:r>
          </w:p>
        </w:tc>
        <w:tc>
          <w:tcPr>
            <w:tcW w:w="1588" w:type="dxa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38" w:rsidRPr="008B49E0" w:rsidTr="00E07038">
        <w:trPr>
          <w:gridAfter w:val="4"/>
          <w:wAfter w:w="10064" w:type="dxa"/>
        </w:trPr>
        <w:tc>
          <w:tcPr>
            <w:tcW w:w="1985" w:type="dxa"/>
            <w:gridSpan w:val="2"/>
          </w:tcPr>
          <w:p w:rsidR="00E07038" w:rsidRPr="008B49E0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14" w:type="dxa"/>
            <w:gridSpan w:val="3"/>
          </w:tcPr>
          <w:p w:rsidR="00E07038" w:rsidRDefault="00E07038" w:rsidP="00E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792" w:rsidRDefault="00A72792"/>
    <w:sectPr w:rsidR="00A72792" w:rsidSect="00E07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E8D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5645D87"/>
    <w:multiLevelType w:val="hybridMultilevel"/>
    <w:tmpl w:val="B8BC91E6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121AC3"/>
    <w:multiLevelType w:val="hybridMultilevel"/>
    <w:tmpl w:val="51DA9848"/>
    <w:lvl w:ilvl="0" w:tplc="8CF88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B0F9F"/>
    <w:multiLevelType w:val="hybridMultilevel"/>
    <w:tmpl w:val="93D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C4279B"/>
    <w:multiLevelType w:val="multilevel"/>
    <w:tmpl w:val="4918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77452"/>
    <w:multiLevelType w:val="multilevel"/>
    <w:tmpl w:val="1BE8D9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4CB21831"/>
    <w:multiLevelType w:val="hybridMultilevel"/>
    <w:tmpl w:val="A6C6A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C5B14"/>
    <w:multiLevelType w:val="hybridMultilevel"/>
    <w:tmpl w:val="B7C462CE"/>
    <w:lvl w:ilvl="0" w:tplc="3B44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BF52DE"/>
    <w:multiLevelType w:val="multilevel"/>
    <w:tmpl w:val="92E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78"/>
    <w:rsid w:val="000A7690"/>
    <w:rsid w:val="003B77B7"/>
    <w:rsid w:val="0072292A"/>
    <w:rsid w:val="00825A45"/>
    <w:rsid w:val="00891CD1"/>
    <w:rsid w:val="008C1E88"/>
    <w:rsid w:val="00974C78"/>
    <w:rsid w:val="00A72792"/>
    <w:rsid w:val="00CC5203"/>
    <w:rsid w:val="00E07038"/>
    <w:rsid w:val="00E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3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3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7038"/>
    <w:pPr>
      <w:spacing w:after="0" w:line="240" w:lineRule="auto"/>
    </w:pPr>
    <w:rPr>
      <w:rFonts w:eastAsiaTheme="minorEastAsia"/>
    </w:rPr>
  </w:style>
  <w:style w:type="paragraph" w:customStyle="1" w:styleId="1">
    <w:name w:val="Основной 1 см"/>
    <w:basedOn w:val="a"/>
    <w:rsid w:val="00E070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44">
    <w:name w:val="Font Style144"/>
    <w:uiPriority w:val="99"/>
    <w:rsid w:val="00E07038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70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rsid w:val="003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7B7"/>
  </w:style>
  <w:style w:type="paragraph" w:customStyle="1" w:styleId="Style2">
    <w:name w:val="Style2"/>
    <w:basedOn w:val="a"/>
    <w:rsid w:val="003B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paragraph" w:customStyle="1" w:styleId="Style3">
    <w:name w:val="Style3"/>
    <w:basedOn w:val="a"/>
    <w:rsid w:val="003B77B7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character" w:customStyle="1" w:styleId="FontStyle11">
    <w:name w:val="Font Style11"/>
    <w:rsid w:val="003B77B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rsid w:val="003B77B7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character" w:customStyle="1" w:styleId="FontStyle13">
    <w:name w:val="Font Style13"/>
    <w:rsid w:val="003B77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3B77B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3B77B7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paragraph" w:customStyle="1" w:styleId="10">
    <w:name w:val="Без интервала1"/>
    <w:rsid w:val="003B77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7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3B77B7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3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3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7038"/>
    <w:pPr>
      <w:spacing w:after="0" w:line="240" w:lineRule="auto"/>
    </w:pPr>
    <w:rPr>
      <w:rFonts w:eastAsiaTheme="minorEastAsia"/>
    </w:rPr>
  </w:style>
  <w:style w:type="paragraph" w:customStyle="1" w:styleId="1">
    <w:name w:val="Основной 1 см"/>
    <w:basedOn w:val="a"/>
    <w:rsid w:val="00E070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44">
    <w:name w:val="Font Style144"/>
    <w:uiPriority w:val="99"/>
    <w:rsid w:val="00E07038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70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rsid w:val="003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7B7"/>
  </w:style>
  <w:style w:type="paragraph" w:customStyle="1" w:styleId="Style2">
    <w:name w:val="Style2"/>
    <w:basedOn w:val="a"/>
    <w:rsid w:val="003B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paragraph" w:customStyle="1" w:styleId="Style3">
    <w:name w:val="Style3"/>
    <w:basedOn w:val="a"/>
    <w:rsid w:val="003B77B7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character" w:customStyle="1" w:styleId="FontStyle11">
    <w:name w:val="Font Style11"/>
    <w:rsid w:val="003B77B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rsid w:val="003B77B7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character" w:customStyle="1" w:styleId="FontStyle13">
    <w:name w:val="Font Style13"/>
    <w:rsid w:val="003B77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3B77B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3B77B7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Calibri" w:hAnsi="Times New Roman" w:cs="Raavi"/>
      <w:sz w:val="24"/>
      <w:szCs w:val="24"/>
      <w:lang w:eastAsia="ru-RU" w:bidi="pa-IN"/>
    </w:rPr>
  </w:style>
  <w:style w:type="paragraph" w:customStyle="1" w:styleId="10">
    <w:name w:val="Без интервала1"/>
    <w:rsid w:val="003B77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7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3B77B7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НАТАЛИ</cp:lastModifiedBy>
  <cp:revision>7</cp:revision>
  <dcterms:created xsi:type="dcterms:W3CDTF">2017-05-29T16:14:00Z</dcterms:created>
  <dcterms:modified xsi:type="dcterms:W3CDTF">2017-06-14T22:20:00Z</dcterms:modified>
</cp:coreProperties>
</file>