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5F" w:rsidRPr="00E647AD" w:rsidRDefault="00546B5F" w:rsidP="00E647A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46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трудовых правах несовершеннолетних.</w:t>
      </w:r>
    </w:p>
    <w:p w:rsidR="00E647AD" w:rsidRPr="00546B5F" w:rsidRDefault="00E647AD" w:rsidP="00E647A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B5F" w:rsidRPr="00546B5F" w:rsidRDefault="00546B5F" w:rsidP="00E647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63 Трудового кодекса Российской Федерации (далее - ТК РФ) заключение трудовых договоров с несовершеннолетними допускается.</w:t>
      </w:r>
    </w:p>
    <w:p w:rsidR="00546B5F" w:rsidRPr="00546B5F" w:rsidRDefault="00546B5F" w:rsidP="00E647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 общему правилу, установленному данной нормой закона, на работу могут быть приняты несовершеннолетние, достигшие возраста шестнадцати лет.</w:t>
      </w:r>
    </w:p>
    <w:p w:rsidR="00546B5F" w:rsidRPr="00546B5F" w:rsidRDefault="00E647AD" w:rsidP="00E647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6B5F" w:rsidRPr="00546B5F">
        <w:rPr>
          <w:rFonts w:ascii="Times New Roman" w:eastAsia="Times New Roman" w:hAnsi="Times New Roman" w:cs="Times New Roman"/>
          <w:sz w:val="28"/>
          <w:szCs w:val="28"/>
          <w:lang w:eastAsia="ru-RU"/>
        </w:rPr>
        <w:t>з этого правила имеются исключения.</w:t>
      </w:r>
    </w:p>
    <w:p w:rsidR="00546B5F" w:rsidRPr="00546B5F" w:rsidRDefault="00546B5F" w:rsidP="00E647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если несовершеннолетнему исполнилось 15 лет, и он получил или получает общее образование, с ним может быть заключен трудовой договор для выполнения легкого труда, не причиняющего вреда его здоровью.</w:t>
      </w:r>
    </w:p>
    <w:p w:rsidR="00546B5F" w:rsidRPr="00546B5F" w:rsidRDefault="00546B5F" w:rsidP="00E647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согласия одного из родителей (попечителя) и органа опеки и попечительства допускается трудоустройство несовершеннолетнего, достигшего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программы.</w:t>
      </w:r>
    </w:p>
    <w:p w:rsidR="00546B5F" w:rsidRPr="00546B5F" w:rsidRDefault="00546B5F" w:rsidP="00E647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трудового договора с детьми, не достигшими 14-летнего возраста, возможно в случае их трудоустройства в организации кинематографии, театры, театральные и концертные организации, цирки, для участия в создании и (или) исполнении (экспонировании) произведений, без ущерба их здоровью и нравственному развитию. При этом для заключения такого трудового договора требуется согласие одного из родителей (попечителя) и разрешение органа опеки попечительства. Сам трудовой договор от имени малолетнего работника подписывается его родителем (опекуном).</w:t>
      </w:r>
    </w:p>
    <w:p w:rsidR="00546B5F" w:rsidRPr="00546B5F" w:rsidRDefault="00E647AD" w:rsidP="00E647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46B5F" w:rsidRPr="00546B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аконодательством определен перечень работ, на которых применение труда лиц, не достигших восемнадцатилетнего возраста, не допускается.</w:t>
      </w:r>
    </w:p>
    <w:p w:rsidR="00546B5F" w:rsidRPr="00546B5F" w:rsidRDefault="00546B5F" w:rsidP="00E647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согласно статье 265 ТК РФ  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</w:p>
    <w:p w:rsidR="00546B5F" w:rsidRPr="00546B5F" w:rsidRDefault="00546B5F" w:rsidP="00E647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требований статьи 266 ТК РФ несовершеннолетние могут быть приняты на работы только после предварительного медицинского осмотра (обследования), который осуществляется за счет средств работодателя. В дальнейшем, до достижения подростками совершеннолетия, они подлежат ежегодному медицинскому осмотру (обследованию).  </w:t>
      </w:r>
    </w:p>
    <w:p w:rsidR="00546B5F" w:rsidRPr="00546B5F" w:rsidRDefault="00546B5F" w:rsidP="00E647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нормального физического развития несовершеннолетних работников, возможности получения ими образования рядом норм трудового законодательства предусматриваются льготные условия.</w:t>
      </w:r>
    </w:p>
    <w:p w:rsidR="00546B5F" w:rsidRPr="00546B5F" w:rsidRDefault="00546B5F" w:rsidP="00E647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Так, согласно статье 267 ТК РФ 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время.</w:t>
      </w:r>
    </w:p>
    <w:p w:rsidR="00546B5F" w:rsidRPr="00546B5F" w:rsidRDefault="00546B5F" w:rsidP="00E647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268 ТК РФ установлен запрет направления несовершеннолетних работников в служебные командировки, привлечение их к сверхурочной работе, работе в ночное время, в выходные и нерабочие праздничные дни работников в возрасте до восемнадцати лет (за исключением творческих работников средств массовой информации, организаций кинематографии, тел</w:t>
      </w:r>
      <w:proofErr w:type="gramStart"/>
      <w:r w:rsidRPr="00546B5F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54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46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видеосъемочных</w:t>
      </w:r>
      <w:proofErr w:type="spellEnd"/>
      <w:r w:rsidRPr="0054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коллективов, театров, театральных и концертных организаций, цирков и иных лиц, участвующих в создании и (или) </w:t>
      </w:r>
      <w:proofErr w:type="gramStart"/>
      <w:r w:rsidRPr="00546B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proofErr w:type="gramEnd"/>
      <w:r w:rsidRPr="0054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(экспонировании) произведений.</w:t>
      </w:r>
    </w:p>
    <w:p w:rsidR="00546B5F" w:rsidRPr="00546B5F" w:rsidRDefault="00546B5F" w:rsidP="00E647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269 ТК РФ предусмотрено, что расторжение трудового договора с работниками в возрасте до восемнадцати лет по инициативе работодателя (за исключением случая ликвидации организации или прекращения деятельности индивидуальным предпринимателем)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546B5F" w:rsidRPr="00546B5F" w:rsidRDefault="00546B5F" w:rsidP="00E647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92 ТК РФ для несовершеннолетних работников устанавливается сокращенная продолжительность рабочего времени, которая составляет:</w:t>
      </w:r>
    </w:p>
    <w:p w:rsidR="00546B5F" w:rsidRPr="00546B5F" w:rsidRDefault="00546B5F" w:rsidP="00E6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работников в возрасте до шестнадцати лет - не более 24 часов в неделю;</w:t>
      </w:r>
    </w:p>
    <w:p w:rsidR="00546B5F" w:rsidRPr="00546B5F" w:rsidRDefault="00546B5F" w:rsidP="00E6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работников в возрасте от шестнадцати до восемнадцати лет - не более 35 часов в неделю.</w:t>
      </w:r>
    </w:p>
    <w:p w:rsidR="00546B5F" w:rsidRPr="00546B5F" w:rsidRDefault="00E647AD" w:rsidP="00E647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6B5F" w:rsidRPr="00546B5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статье 270 ТК РФ нормы выработки для работников в возрасте до восемнадцати лет устанавливаются исходя из общих норм выработки пропорционально установленной для этих работников сокращенной продолжительности рабочего времени.</w:t>
      </w:r>
    </w:p>
    <w:p w:rsidR="00546B5F" w:rsidRPr="00546B5F" w:rsidRDefault="00546B5F" w:rsidP="00E647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271 ТК РФ  заработная плата несовершеннолетним работникам  при повременной оплате труда  выплачивается с учетом сокращенной продолжительности работы. </w:t>
      </w:r>
      <w:r w:rsidR="00E6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46B5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аботодатель может за счет собственных сре</w:t>
      </w:r>
      <w:proofErr w:type="gramStart"/>
      <w:r w:rsidRPr="00546B5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546B5F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оизводить им доплаты до уровня оплаты труда работников соответствующих категорий при полной продолжительности ежедневной работы.</w:t>
      </w:r>
    </w:p>
    <w:p w:rsidR="00546B5F" w:rsidRPr="00546B5F" w:rsidRDefault="00546B5F" w:rsidP="00E647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работников в возрасте до восемнадцати лет, допущенных к сдельным работам, оплачивается по установленным сдельным расценкам. Вместе с тем работодатель может устанавливать им за счет собственных средств доплату до тарифной ставки за время, на которое сокращается продолжительность их ежедневной работы.</w:t>
      </w:r>
    </w:p>
    <w:p w:rsidR="00E647AD" w:rsidRDefault="00546B5F" w:rsidP="00E647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Оплата труда работников в возрасте до восемнадцати лет, обучающихся в организациях, осуществляющих образовательную деятельность, и работающих в свободное от учебы время, производится пропорционально отработанному времени или в зависимости от выработки. </w:t>
      </w:r>
    </w:p>
    <w:p w:rsidR="00546B5F" w:rsidRPr="00546B5F" w:rsidRDefault="00546B5F" w:rsidP="00E647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может устанавливать этим работникам доплаты к заработной плате за счет собственных средств.</w:t>
      </w:r>
    </w:p>
    <w:bookmarkEnd w:id="0"/>
    <w:p w:rsidR="00E92E59" w:rsidRPr="00E647AD" w:rsidRDefault="00E92E59" w:rsidP="00E64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2E59" w:rsidRPr="00E6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5F"/>
    <w:rsid w:val="00142D0A"/>
    <w:rsid w:val="00546B5F"/>
    <w:rsid w:val="00C6161A"/>
    <w:rsid w:val="00E647AD"/>
    <w:rsid w:val="00E9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6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6B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6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6B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0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Пр_Хворостянского рн. Абрамов Алексей Викторович</dc:creator>
  <cp:lastModifiedBy>Пр_Хворостянского рн. Абрамов Алексей Викторович</cp:lastModifiedBy>
  <cp:revision>2</cp:revision>
  <dcterms:created xsi:type="dcterms:W3CDTF">2017-09-11T13:08:00Z</dcterms:created>
  <dcterms:modified xsi:type="dcterms:W3CDTF">2017-09-11T13:08:00Z</dcterms:modified>
</cp:coreProperties>
</file>